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アスベスト対策計画書（経営一般）"/>
    <w:bookmarkEnd w:id="0"/>
    <w:p w14:paraId="47965242" w14:textId="4F818D58" w:rsidR="009628B4" w:rsidRPr="005910B3" w:rsidRDefault="009628B4" w:rsidP="009628B4">
      <w:pPr>
        <w:jc w:val="center"/>
        <w:rPr>
          <w:rFonts w:ascii="ＭＳ ゴシック" w:eastAsia="ＭＳ ゴシック" w:hAnsi="ＭＳ ゴシック"/>
          <w:b/>
          <w:color w:val="000000" w:themeColor="text1"/>
          <w:sz w:val="36"/>
          <w:szCs w:val="44"/>
        </w:rPr>
      </w:pPr>
      <w:r w:rsidRPr="005910B3">
        <w:rPr>
          <w:rFonts w:hint="eastAsia"/>
          <w:noProof/>
          <w:color w:val="000000" w:themeColor="text1"/>
          <w:sz w:val="24"/>
        </w:rPr>
        <mc:AlternateContent>
          <mc:Choice Requires="wps">
            <w:drawing>
              <wp:anchor distT="0" distB="0" distL="114300" distR="114300" simplePos="0" relativeHeight="251659264" behindDoc="0" locked="0" layoutInCell="1" allowOverlap="1" wp14:anchorId="675B095E" wp14:editId="2A83598E">
                <wp:simplePos x="0" y="0"/>
                <wp:positionH relativeFrom="margin">
                  <wp:align>right</wp:align>
                </wp:positionH>
                <wp:positionV relativeFrom="paragraph">
                  <wp:posOffset>-226060</wp:posOffset>
                </wp:positionV>
                <wp:extent cx="2971800" cy="190500"/>
                <wp:effectExtent l="0" t="0" r="19050" b="1905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0500"/>
                        </a:xfrm>
                        <a:prstGeom prst="rect">
                          <a:avLst/>
                        </a:prstGeom>
                        <a:solidFill>
                          <a:srgbClr val="FFFFFF"/>
                        </a:solidFill>
                        <a:ln w="9525">
                          <a:solidFill>
                            <a:srgbClr val="000000"/>
                          </a:solidFill>
                          <a:miter lim="800000"/>
                          <a:headEnd/>
                          <a:tailEnd/>
                        </a:ln>
                      </wps:spPr>
                      <wps:txbx>
                        <w:txbxContent>
                          <w:p w14:paraId="71C74CF2" w14:textId="4C1B0CA9" w:rsidR="009628B4" w:rsidRPr="00A87EAD" w:rsidRDefault="009628B4" w:rsidP="009628B4">
                            <w:pPr>
                              <w:rPr>
                                <w:sz w:val="18"/>
                                <w:szCs w:val="21"/>
                              </w:rPr>
                            </w:pPr>
                            <w:r w:rsidRPr="00A87EAD">
                              <w:rPr>
                                <w:rFonts w:ascii="ＭＳ 明朝" w:hAnsi="ＭＳ 明朝" w:hint="eastAsia"/>
                                <w:sz w:val="18"/>
                                <w:szCs w:val="21"/>
                              </w:rPr>
                              <w:t>様式：｢経営一般｣(米国関税</w:t>
                            </w:r>
                            <w:r w:rsidR="006B5F78" w:rsidRPr="00A87EAD">
                              <w:rPr>
                                <w:rFonts w:ascii="ＭＳ 明朝" w:hAnsi="ＭＳ 明朝" w:hint="eastAsia"/>
                                <w:sz w:val="18"/>
                                <w:szCs w:val="21"/>
                              </w:rPr>
                              <w:t>措置</w:t>
                            </w:r>
                            <w:r w:rsidRPr="00A87EAD">
                              <w:rPr>
                                <w:rFonts w:ascii="ＭＳ 明朝" w:hAnsi="ＭＳ 明朝" w:hint="eastAsia"/>
                                <w:sz w:val="18"/>
                                <w:szCs w:val="21"/>
                              </w:rPr>
                              <w:t>）　全１ページ</w:t>
                            </w:r>
                          </w:p>
                          <w:p w14:paraId="05DFCE1A" w14:textId="77777777" w:rsidR="009628B4" w:rsidRPr="00DF472A" w:rsidRDefault="009628B4" w:rsidP="009628B4">
                            <w:pPr>
                              <w:rPr>
                                <w:sz w:val="20"/>
                              </w:rPr>
                            </w:pPr>
                          </w:p>
                        </w:txbxContent>
                      </wps:txbx>
                      <wps:bodyPr rot="0" vert="horz" wrap="square" lIns="108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B095E" id="Rectangle 46" o:spid="_x0000_s1026" style="position:absolute;left:0;text-align:left;margin-left:182.8pt;margin-top:-17.8pt;width:234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">
                <v:textbox inset="3mm,0,0,0">
                  <w:txbxContent>
                    <w:p w14:paraId="71C74CF2" w14:textId="4C1B0CA9" w:rsidR="009628B4" w:rsidRPr="00A87EAD" w:rsidRDefault="009628B4" w:rsidP="009628B4">
                      <w:pPr>
                        <w:rPr>
                          <w:sz w:val="18"/>
                          <w:szCs w:val="21"/>
                        </w:rPr>
                      </w:pPr>
                      <w:r w:rsidRPr="00A87EAD">
                        <w:rPr>
                          <w:rFonts w:ascii="ＭＳ 明朝" w:hAnsi="ＭＳ 明朝" w:hint="eastAsia"/>
                          <w:sz w:val="18"/>
                          <w:szCs w:val="21"/>
                        </w:rPr>
                        <w:t>様式：｢経営一般｣(米国関税</w:t>
                      </w:r>
                      <w:r w:rsidR="006B5F78" w:rsidRPr="00A87EAD">
                        <w:rPr>
                          <w:rFonts w:ascii="ＭＳ 明朝" w:hAnsi="ＭＳ 明朝" w:hint="eastAsia"/>
                          <w:sz w:val="18"/>
                          <w:szCs w:val="21"/>
                        </w:rPr>
                        <w:t>措置</w:t>
                      </w:r>
                      <w:r w:rsidRPr="00A87EAD">
                        <w:rPr>
                          <w:rFonts w:ascii="ＭＳ 明朝" w:hAnsi="ＭＳ 明朝" w:hint="eastAsia"/>
                          <w:sz w:val="18"/>
                          <w:szCs w:val="21"/>
                        </w:rPr>
                        <w:t>）　全１ページ</w:t>
                      </w:r>
                    </w:p>
                    <w:p w14:paraId="05DFCE1A" w14:textId="77777777" w:rsidR="009628B4" w:rsidRPr="00DF472A" w:rsidRDefault="009628B4" w:rsidP="009628B4">
                      <w:pPr>
                        <w:rPr>
                          <w:sz w:val="20"/>
                        </w:rPr>
                      </w:pPr>
                    </w:p>
                  </w:txbxContent>
                </v:textbox>
                <w10:wrap anchorx="margin"/>
              </v:rect>
            </w:pict>
          </mc:Fallback>
        </mc:AlternateContent>
      </w:r>
      <w:r w:rsidRPr="005910B3">
        <w:rPr>
          <w:rFonts w:ascii="ＭＳ ゴシック" w:eastAsia="ＭＳ ゴシック" w:hAnsi="ＭＳ ゴシック" w:hint="eastAsia"/>
          <w:b/>
          <w:color w:val="000000" w:themeColor="text1"/>
          <w:sz w:val="36"/>
          <w:szCs w:val="44"/>
        </w:rPr>
        <w:t>｢経営一般（米国関税</w:t>
      </w:r>
      <w:r w:rsidR="006B5F78" w:rsidRPr="005910B3">
        <w:rPr>
          <w:rFonts w:ascii="ＭＳ ゴシック" w:eastAsia="ＭＳ ゴシック" w:hAnsi="ＭＳ ゴシック" w:hint="eastAsia"/>
          <w:b/>
          <w:color w:val="000000" w:themeColor="text1"/>
          <w:sz w:val="36"/>
          <w:szCs w:val="44"/>
        </w:rPr>
        <w:t>措置</w:t>
      </w:r>
      <w:r w:rsidRPr="005910B3">
        <w:rPr>
          <w:rFonts w:ascii="ＭＳ ゴシック" w:eastAsia="ＭＳ ゴシック" w:hAnsi="ＭＳ ゴシック" w:hint="eastAsia"/>
          <w:b/>
          <w:color w:val="000000" w:themeColor="text1"/>
          <w:sz w:val="36"/>
          <w:szCs w:val="44"/>
        </w:rPr>
        <w:t>関連）｣該当届</w:t>
      </w:r>
    </w:p>
    <w:p w14:paraId="6CDE7D53" w14:textId="77777777" w:rsidR="009628B4" w:rsidRPr="005910B3" w:rsidRDefault="009628B4" w:rsidP="009628B4">
      <w:pPr>
        <w:spacing w:line="300" w:lineRule="exact"/>
        <w:jc w:val="right"/>
        <w:rPr>
          <w:color w:val="000000" w:themeColor="text1"/>
          <w:sz w:val="22"/>
        </w:rPr>
      </w:pPr>
    </w:p>
    <w:p w14:paraId="2E7AC0B4" w14:textId="77777777" w:rsidR="009628B4" w:rsidRPr="005910B3" w:rsidRDefault="009628B4" w:rsidP="009628B4">
      <w:pPr>
        <w:spacing w:line="300" w:lineRule="exact"/>
        <w:jc w:val="right"/>
        <w:rPr>
          <w:color w:val="000000" w:themeColor="text1"/>
          <w:sz w:val="22"/>
        </w:rPr>
      </w:pPr>
      <w:r w:rsidRPr="005910B3">
        <w:rPr>
          <w:rFonts w:hint="eastAsia"/>
          <w:color w:val="000000" w:themeColor="text1"/>
          <w:sz w:val="22"/>
        </w:rPr>
        <w:t>年　　　月　　　日</w:t>
      </w:r>
    </w:p>
    <w:p w14:paraId="363F946E" w14:textId="77777777" w:rsidR="009628B4" w:rsidRPr="005910B3" w:rsidRDefault="009628B4" w:rsidP="009628B4">
      <w:pPr>
        <w:ind w:firstLineChars="994" w:firstLine="2187"/>
        <w:rPr>
          <w:color w:val="000000" w:themeColor="text1"/>
          <w:sz w:val="22"/>
        </w:rPr>
      </w:pPr>
      <w:r w:rsidRPr="005910B3">
        <w:rPr>
          <w:rFonts w:hint="eastAsia"/>
          <w:color w:val="000000" w:themeColor="text1"/>
          <w:sz w:val="22"/>
        </w:rPr>
        <w:t>（申込者）住　所</w:t>
      </w:r>
    </w:p>
    <w:p w14:paraId="402E0E09" w14:textId="77777777" w:rsidR="009628B4" w:rsidRPr="005910B3" w:rsidRDefault="009628B4" w:rsidP="009628B4">
      <w:pPr>
        <w:ind w:firstLineChars="1485" w:firstLine="3267"/>
        <w:rPr>
          <w:color w:val="000000" w:themeColor="text1"/>
          <w:sz w:val="22"/>
        </w:rPr>
      </w:pPr>
      <w:r w:rsidRPr="005910B3">
        <w:rPr>
          <w:rFonts w:hint="eastAsia"/>
          <w:color w:val="000000" w:themeColor="text1"/>
          <w:sz w:val="22"/>
        </w:rPr>
        <w:t>名　称</w:t>
      </w:r>
    </w:p>
    <w:p w14:paraId="41DD5373" w14:textId="77777777" w:rsidR="009628B4" w:rsidRPr="005910B3" w:rsidRDefault="009628B4" w:rsidP="009628B4">
      <w:pPr>
        <w:rPr>
          <w:color w:val="000000" w:themeColor="text1"/>
          <w:sz w:val="22"/>
        </w:rPr>
      </w:pPr>
      <w:r w:rsidRPr="005910B3">
        <w:rPr>
          <w:rFonts w:hint="eastAsia"/>
          <w:color w:val="000000" w:themeColor="text1"/>
          <w:sz w:val="22"/>
        </w:rPr>
        <w:t xml:space="preserve">　　　　　　　　　　　　　　　代表者</w:t>
      </w:r>
    </w:p>
    <w:p w14:paraId="7565B4C4" w14:textId="3EFB1F07" w:rsidR="009628B4" w:rsidRPr="005910B3" w:rsidRDefault="009628B4" w:rsidP="00573083">
      <w:pPr>
        <w:rPr>
          <w:color w:val="000000" w:themeColor="text1"/>
          <w:sz w:val="22"/>
          <w:szCs w:val="28"/>
        </w:rPr>
      </w:pPr>
      <w:r w:rsidRPr="005910B3">
        <w:rPr>
          <w:rFonts w:hint="eastAsia"/>
          <w:color w:val="000000" w:themeColor="text1"/>
          <w:sz w:val="22"/>
        </w:rPr>
        <w:t xml:space="preserve">　　　　　　　　　　　　　　　</w:t>
      </w:r>
    </w:p>
    <w:p w14:paraId="59D4C521" w14:textId="1D8476A2" w:rsidR="009628B4" w:rsidRPr="005910B3" w:rsidRDefault="009628B4" w:rsidP="009628B4">
      <w:pPr>
        <w:ind w:firstLineChars="99" w:firstLine="198"/>
        <w:rPr>
          <w:color w:val="000000" w:themeColor="text1"/>
          <w:sz w:val="20"/>
          <w:szCs w:val="28"/>
        </w:rPr>
      </w:pPr>
      <w:r w:rsidRPr="005910B3">
        <w:rPr>
          <w:rFonts w:hint="eastAsia"/>
          <w:color w:val="000000" w:themeColor="text1"/>
          <w:sz w:val="20"/>
          <w:szCs w:val="28"/>
        </w:rPr>
        <w:t>米国関税</w:t>
      </w:r>
      <w:r w:rsidR="006B5F78" w:rsidRPr="005910B3">
        <w:rPr>
          <w:rFonts w:hint="eastAsia"/>
          <w:color w:val="000000" w:themeColor="text1"/>
          <w:sz w:val="20"/>
          <w:szCs w:val="28"/>
        </w:rPr>
        <w:t>措置</w:t>
      </w:r>
      <w:r w:rsidRPr="005910B3">
        <w:rPr>
          <w:rFonts w:hint="eastAsia"/>
          <w:color w:val="000000" w:themeColor="text1"/>
          <w:sz w:val="20"/>
          <w:szCs w:val="28"/>
        </w:rPr>
        <w:t>を発端として</w:t>
      </w:r>
      <w:r w:rsidR="003D29F8" w:rsidRPr="005910B3">
        <w:rPr>
          <w:rFonts w:hint="eastAsia"/>
          <w:color w:val="000000" w:themeColor="text1"/>
          <w:sz w:val="20"/>
          <w:szCs w:val="28"/>
        </w:rPr>
        <w:t>、</w:t>
      </w:r>
      <w:r w:rsidR="00C7026C" w:rsidRPr="005910B3">
        <w:rPr>
          <w:rFonts w:hint="eastAsia"/>
          <w:color w:val="000000" w:themeColor="text1"/>
          <w:sz w:val="20"/>
          <w:szCs w:val="28"/>
        </w:rPr>
        <w:t>以下</w:t>
      </w:r>
      <w:r w:rsidRPr="005910B3">
        <w:rPr>
          <w:rFonts w:hint="eastAsia"/>
          <w:color w:val="000000" w:themeColor="text1"/>
          <w:sz w:val="20"/>
          <w:szCs w:val="28"/>
        </w:rPr>
        <w:t>の</w:t>
      </w:r>
      <w:r w:rsidR="00E6614E" w:rsidRPr="005910B3">
        <w:rPr>
          <w:rFonts w:hint="eastAsia"/>
          <w:color w:val="000000" w:themeColor="text1"/>
          <w:sz w:val="20"/>
          <w:szCs w:val="28"/>
        </w:rPr>
        <w:t>該当</w:t>
      </w:r>
      <w:r w:rsidRPr="005910B3">
        <w:rPr>
          <w:rFonts w:hint="eastAsia"/>
          <w:color w:val="000000" w:themeColor="text1"/>
          <w:sz w:val="20"/>
          <w:szCs w:val="28"/>
        </w:rPr>
        <w:t>事由</w:t>
      </w:r>
      <w:r w:rsidR="00E6614E" w:rsidRPr="005910B3">
        <w:rPr>
          <w:rFonts w:hint="eastAsia"/>
          <w:color w:val="000000" w:themeColor="text1"/>
          <w:sz w:val="20"/>
          <w:szCs w:val="28"/>
        </w:rPr>
        <w:t>のとおり事業活動に影響が生じている</w:t>
      </w:r>
      <w:r w:rsidRPr="005910B3">
        <w:rPr>
          <w:rFonts w:hint="eastAsia"/>
          <w:color w:val="000000" w:themeColor="text1"/>
          <w:sz w:val="20"/>
          <w:szCs w:val="28"/>
        </w:rPr>
        <w:t>ので、経営安定融資</w:t>
      </w:r>
      <w:r w:rsidR="00E6614E" w:rsidRPr="005910B3">
        <w:rPr>
          <w:rFonts w:hint="eastAsia"/>
          <w:color w:val="000000" w:themeColor="text1"/>
          <w:sz w:val="20"/>
          <w:szCs w:val="28"/>
        </w:rPr>
        <w:t>「</w:t>
      </w:r>
      <w:r w:rsidRPr="005910B3">
        <w:rPr>
          <w:rFonts w:hint="eastAsia"/>
          <w:color w:val="000000" w:themeColor="text1"/>
          <w:sz w:val="20"/>
          <w:szCs w:val="28"/>
        </w:rPr>
        <w:t>経営一般（米国関税</w:t>
      </w:r>
      <w:r w:rsidR="006B5F78" w:rsidRPr="005910B3">
        <w:rPr>
          <w:rFonts w:hint="eastAsia"/>
          <w:color w:val="000000" w:themeColor="text1"/>
          <w:sz w:val="20"/>
          <w:szCs w:val="28"/>
        </w:rPr>
        <w:t>措置</w:t>
      </w:r>
      <w:r w:rsidR="00F97C8A" w:rsidRPr="005910B3">
        <w:rPr>
          <w:rFonts w:hint="eastAsia"/>
          <w:color w:val="000000" w:themeColor="text1"/>
          <w:sz w:val="20"/>
          <w:szCs w:val="28"/>
        </w:rPr>
        <w:t>関連</w:t>
      </w:r>
      <w:r w:rsidRPr="005910B3">
        <w:rPr>
          <w:rFonts w:hint="eastAsia"/>
          <w:color w:val="000000" w:themeColor="text1"/>
          <w:sz w:val="20"/>
          <w:szCs w:val="28"/>
        </w:rPr>
        <w:t>）」の融資対象に該当することを届け出ます。</w:t>
      </w:r>
    </w:p>
    <w:p w14:paraId="529B5BA1" w14:textId="77777777" w:rsidR="009628B4" w:rsidRPr="005910B3" w:rsidRDefault="009628B4" w:rsidP="009628B4">
      <w:pPr>
        <w:rPr>
          <w:rFonts w:ascii="ＭＳ ゴシック" w:eastAsia="ＭＳ ゴシック" w:hAnsi="ＭＳ ゴシック"/>
          <w:color w:val="000000" w:themeColor="text1"/>
          <w:sz w:val="22"/>
        </w:rPr>
      </w:pPr>
    </w:p>
    <w:p w14:paraId="2D1704C2" w14:textId="77777777" w:rsidR="009628B4" w:rsidRPr="005910B3" w:rsidRDefault="009628B4" w:rsidP="009628B4">
      <w:pPr>
        <w:rPr>
          <w:rFonts w:ascii="ＭＳ ゴシック" w:eastAsia="ＭＳ ゴシック" w:hAnsi="ＭＳ ゴシック"/>
          <w:color w:val="000000" w:themeColor="text1"/>
          <w:sz w:val="22"/>
        </w:rPr>
      </w:pPr>
      <w:r w:rsidRPr="005910B3">
        <w:rPr>
          <w:rFonts w:ascii="ＭＳ ゴシック" w:eastAsia="ＭＳ ゴシック" w:hAnsi="ＭＳ ゴシック" w:hint="eastAsia"/>
          <w:color w:val="000000" w:themeColor="text1"/>
          <w:sz w:val="22"/>
        </w:rPr>
        <w:t>【該当事由】</w:t>
      </w:r>
    </w:p>
    <w:p w14:paraId="614C52D0" w14:textId="77777777" w:rsidR="00D973AF" w:rsidRPr="005910B3" w:rsidRDefault="00D973AF" w:rsidP="009628B4">
      <w:pPr>
        <w:rPr>
          <w:rFonts w:ascii="ＭＳ ゴシック" w:eastAsia="ＭＳ ゴシック" w:hAnsi="ＭＳ ゴシック"/>
          <w:color w:val="000000" w:themeColor="text1"/>
          <w:sz w:val="22"/>
        </w:rPr>
      </w:pPr>
    </w:p>
    <w:p w14:paraId="5064194F" w14:textId="0CD8317E" w:rsidR="00D973AF" w:rsidRPr="005910B3" w:rsidRDefault="00B104A7" w:rsidP="00B104A7">
      <w:pPr>
        <w:rPr>
          <w:rFonts w:ascii="ＭＳ ゴシック" w:eastAsia="ＭＳ ゴシック" w:hAnsi="ＭＳ ゴシック"/>
          <w:color w:val="000000" w:themeColor="text1"/>
          <w:sz w:val="20"/>
        </w:rPr>
      </w:pPr>
      <w:r w:rsidRPr="005910B3">
        <w:rPr>
          <w:rFonts w:ascii="ＭＳ ゴシック" w:eastAsia="ＭＳ ゴシック" w:hAnsi="ＭＳ ゴシック" w:hint="eastAsia"/>
          <w:color w:val="000000" w:themeColor="text1"/>
          <w:sz w:val="20"/>
          <w:szCs w:val="18"/>
        </w:rPr>
        <w:t>１</w:t>
      </w:r>
      <w:r w:rsidR="006E4EC9" w:rsidRPr="005910B3">
        <w:rPr>
          <w:rFonts w:ascii="ＭＳ ゴシック" w:eastAsia="ＭＳ ゴシック" w:hAnsi="ＭＳ ゴシック" w:hint="eastAsia"/>
          <w:color w:val="000000" w:themeColor="text1"/>
          <w:sz w:val="20"/>
          <w:szCs w:val="18"/>
        </w:rPr>
        <w:t xml:space="preserve"> </w:t>
      </w:r>
      <w:r w:rsidR="00D973AF" w:rsidRPr="005910B3">
        <w:rPr>
          <w:rFonts w:ascii="ＭＳ ゴシック" w:eastAsia="ＭＳ ゴシック" w:hAnsi="ＭＳ ゴシック" w:hint="eastAsia"/>
          <w:color w:val="000000" w:themeColor="text1"/>
          <w:sz w:val="20"/>
          <w:szCs w:val="18"/>
        </w:rPr>
        <w:t>米国関税措置を発端として事業活動に</w:t>
      </w:r>
      <w:r w:rsidR="00D973AF" w:rsidRPr="005910B3">
        <w:rPr>
          <w:rFonts w:ascii="ＭＳ ゴシック" w:eastAsia="ＭＳ ゴシック" w:hAnsi="ＭＳ ゴシック" w:hint="eastAsia"/>
          <w:color w:val="000000" w:themeColor="text1"/>
          <w:sz w:val="20"/>
        </w:rPr>
        <w:t>影響を受けている理由と、本融資による業況改善に向けた取組</w:t>
      </w:r>
    </w:p>
    <w:tbl>
      <w:tblPr>
        <w:tblW w:w="103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333"/>
      </w:tblGrid>
      <w:tr w:rsidR="00D973AF" w:rsidRPr="005910B3" w14:paraId="49575007" w14:textId="77777777" w:rsidTr="00AE253F">
        <w:trPr>
          <w:trHeight w:val="1288"/>
        </w:trPr>
        <w:tc>
          <w:tcPr>
            <w:tcW w:w="10333" w:type="dxa"/>
          </w:tcPr>
          <w:p w14:paraId="2B2BC5FD" w14:textId="77777777" w:rsidR="00D973AF" w:rsidRPr="005910B3" w:rsidRDefault="00D973AF" w:rsidP="00AE253F">
            <w:pPr>
              <w:spacing w:line="0" w:lineRule="atLeast"/>
              <w:rPr>
                <w:rFonts w:ascii="ＭＳ 明朝" w:hAnsi="ＭＳ 明朝"/>
                <w:color w:val="000000" w:themeColor="text1"/>
                <w:sz w:val="20"/>
              </w:rPr>
            </w:pPr>
          </w:p>
        </w:tc>
      </w:tr>
    </w:tbl>
    <w:p w14:paraId="2A6F8D42" w14:textId="77777777" w:rsidR="009B65DA" w:rsidRPr="005910B3" w:rsidRDefault="009B65DA" w:rsidP="009628B4">
      <w:pPr>
        <w:rPr>
          <w:rFonts w:ascii="ＭＳ ゴシック" w:eastAsia="ＭＳ ゴシック" w:hAnsi="ＭＳ ゴシック"/>
          <w:color w:val="000000" w:themeColor="text1"/>
          <w:sz w:val="22"/>
        </w:rPr>
      </w:pPr>
    </w:p>
    <w:p w14:paraId="7053DCCF" w14:textId="727916E0" w:rsidR="00D973AF" w:rsidRPr="005910B3" w:rsidRDefault="006E4EC9" w:rsidP="009628B4">
      <w:pPr>
        <w:rPr>
          <w:rFonts w:ascii="ＭＳ ゴシック" w:eastAsia="ＭＳ ゴシック" w:hAnsi="ＭＳ ゴシック"/>
          <w:color w:val="000000" w:themeColor="text1"/>
          <w:sz w:val="22"/>
        </w:rPr>
      </w:pPr>
      <w:r w:rsidRPr="005910B3">
        <w:rPr>
          <w:rFonts w:ascii="ＭＳ ゴシック" w:eastAsia="ＭＳ ゴシック" w:hAnsi="ＭＳ ゴシック" w:hint="eastAsia"/>
          <w:color w:val="000000" w:themeColor="text1"/>
          <w:sz w:val="22"/>
        </w:rPr>
        <w:t xml:space="preserve">２ </w:t>
      </w:r>
      <w:r w:rsidR="00B104A7" w:rsidRPr="005910B3">
        <w:rPr>
          <w:rFonts w:ascii="ＭＳ ゴシック" w:eastAsia="ＭＳ ゴシック" w:hAnsi="ＭＳ ゴシック" w:hint="eastAsia"/>
          <w:color w:val="000000" w:themeColor="text1"/>
          <w:sz w:val="22"/>
        </w:rPr>
        <w:t>事業活動への影響</w:t>
      </w:r>
    </w:p>
    <w:p w14:paraId="2838DE3A" w14:textId="35D97563" w:rsidR="009B65DA" w:rsidRPr="005910B3" w:rsidRDefault="009628B4" w:rsidP="009B65DA">
      <w:pPr>
        <w:ind w:firstLineChars="100" w:firstLine="200"/>
        <w:rPr>
          <w:rFonts w:ascii="ＭＳ ゴシック" w:eastAsia="ＭＳ ゴシック" w:hAnsi="ＭＳ ゴシック"/>
          <w:color w:val="000000" w:themeColor="text1"/>
          <w:sz w:val="20"/>
        </w:rPr>
      </w:pPr>
      <w:r w:rsidRPr="005910B3">
        <w:rPr>
          <w:rFonts w:ascii="ＭＳ ゴシック" w:eastAsia="ＭＳ ゴシック" w:hAnsi="ＭＳ ゴシック" w:hint="eastAsia"/>
          <w:color w:val="000000" w:themeColor="text1"/>
          <w:sz w:val="20"/>
        </w:rPr>
        <w:t>「最近3か月間の売上実績」又は「今後3か月間の売上見込」が</w:t>
      </w:r>
      <w:r w:rsidR="00BB3AA5" w:rsidRPr="005910B3">
        <w:rPr>
          <w:rFonts w:ascii="ＭＳ ゴシック" w:eastAsia="ＭＳ ゴシック" w:hAnsi="ＭＳ ゴシック" w:hint="eastAsia"/>
          <w:color w:val="000000" w:themeColor="text1"/>
          <w:sz w:val="20"/>
        </w:rPr>
        <w:t>前年</w:t>
      </w:r>
      <w:r w:rsidRPr="005910B3">
        <w:rPr>
          <w:rFonts w:ascii="ＭＳ ゴシック" w:eastAsia="ＭＳ ゴシック" w:hAnsi="ＭＳ ゴシック" w:hint="eastAsia"/>
          <w:color w:val="000000" w:themeColor="text1"/>
          <w:sz w:val="20"/>
        </w:rPr>
        <w:t>同期と比較して減少している</w:t>
      </w:r>
      <w:r w:rsidR="009B65DA" w:rsidRPr="005910B3">
        <w:rPr>
          <w:rFonts w:ascii="ＭＳ ゴシック" w:eastAsia="ＭＳ ゴシック" w:hAnsi="ＭＳ ゴシック" w:hint="eastAsia"/>
          <w:color w:val="000000" w:themeColor="text1"/>
          <w:sz w:val="20"/>
        </w:rPr>
        <w:t>。</w:t>
      </w:r>
    </w:p>
    <w:tbl>
      <w:tblPr>
        <w:tblStyle w:val="a3"/>
        <w:tblW w:w="103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992"/>
        <w:gridCol w:w="567"/>
        <w:gridCol w:w="1134"/>
        <w:gridCol w:w="567"/>
        <w:gridCol w:w="1134"/>
        <w:gridCol w:w="567"/>
        <w:gridCol w:w="1134"/>
        <w:gridCol w:w="567"/>
        <w:gridCol w:w="283"/>
        <w:gridCol w:w="851"/>
        <w:gridCol w:w="425"/>
      </w:tblGrid>
      <w:tr w:rsidR="005910B3" w:rsidRPr="005910B3" w14:paraId="0118C1E5" w14:textId="77777777" w:rsidTr="009B65DA">
        <w:trPr>
          <w:trHeight w:val="397"/>
        </w:trPr>
        <w:tc>
          <w:tcPr>
            <w:tcW w:w="2112" w:type="dxa"/>
            <w:vMerge w:val="restart"/>
            <w:tcBorders>
              <w:top w:val="single" w:sz="12" w:space="0" w:color="auto"/>
            </w:tcBorders>
            <w:shd w:val="clear" w:color="auto" w:fill="F2F2F2" w:themeFill="background1" w:themeFillShade="F2"/>
            <w:vAlign w:val="center"/>
            <w:hideMark/>
          </w:tcPr>
          <w:p w14:paraId="7137C078" w14:textId="52CDCE9B" w:rsidR="00BB21E6" w:rsidRPr="005910B3" w:rsidRDefault="00BB21E6" w:rsidP="003D29F8">
            <w:pPr>
              <w:ind w:leftChars="-57" w:left="-14" w:hangingChars="66" w:hanging="106"/>
              <w:jc w:val="center"/>
              <w:rPr>
                <w:rFonts w:ascii="ＭＳ ゴシック" w:eastAsia="ＭＳ ゴシック" w:hAnsi="ＭＳ ゴシック"/>
                <w:color w:val="000000" w:themeColor="text1"/>
                <w:sz w:val="16"/>
                <w:szCs w:val="21"/>
              </w:rPr>
            </w:pPr>
            <w:r w:rsidRPr="005910B3">
              <w:rPr>
                <w:rFonts w:ascii="ＭＳ ゴシック" w:eastAsia="ＭＳ ゴシック" w:hAnsi="ＭＳ ゴシック" w:hint="eastAsia"/>
                <w:color w:val="000000" w:themeColor="text1"/>
                <w:sz w:val="16"/>
                <w:szCs w:val="21"/>
              </w:rPr>
              <w:t>最近</w:t>
            </w:r>
            <w:r w:rsidRPr="005910B3">
              <w:rPr>
                <w:rFonts w:ascii="ＭＳ ゴシック" w:eastAsia="ＭＳ ゴシック" w:hAnsi="ＭＳ ゴシック"/>
                <w:color w:val="000000" w:themeColor="text1"/>
                <w:sz w:val="16"/>
                <w:szCs w:val="21"/>
              </w:rPr>
              <w:t>3か月間の</w:t>
            </w:r>
            <w:r w:rsidRPr="005910B3">
              <w:rPr>
                <w:rFonts w:ascii="ＭＳ ゴシック" w:eastAsia="ＭＳ ゴシック" w:hAnsi="ＭＳ ゴシック" w:hint="eastAsia"/>
                <w:color w:val="000000" w:themeColor="text1"/>
                <w:sz w:val="16"/>
                <w:szCs w:val="21"/>
              </w:rPr>
              <w:t>実績</w:t>
            </w:r>
          </w:p>
          <w:p w14:paraId="0F6C7BD2" w14:textId="67E52610" w:rsidR="00BB21E6" w:rsidRPr="005910B3" w:rsidRDefault="00BB21E6" w:rsidP="00AE3CB0">
            <w:pPr>
              <w:jc w:val="center"/>
              <w:rPr>
                <w:rFonts w:ascii="ＭＳ ゴシック" w:eastAsia="ＭＳ ゴシック" w:hAnsi="ＭＳ ゴシック"/>
                <w:color w:val="000000" w:themeColor="text1"/>
                <w:sz w:val="18"/>
                <w:szCs w:val="22"/>
              </w:rPr>
            </w:pPr>
            <w:r w:rsidRPr="005910B3">
              <w:rPr>
                <w:rFonts w:ascii="ＭＳ ゴシック" w:eastAsia="ＭＳ ゴシック" w:hAnsi="ＭＳ ゴシック" w:hint="eastAsia"/>
                <w:color w:val="000000" w:themeColor="text1"/>
                <w:sz w:val="16"/>
                <w:szCs w:val="21"/>
              </w:rPr>
              <w:t>又は今後</w:t>
            </w:r>
            <w:r w:rsidRPr="005910B3">
              <w:rPr>
                <w:rFonts w:ascii="ＭＳ ゴシック" w:eastAsia="ＭＳ ゴシック" w:hAnsi="ＭＳ ゴシック"/>
                <w:color w:val="000000" w:themeColor="text1"/>
                <w:sz w:val="16"/>
                <w:szCs w:val="21"/>
              </w:rPr>
              <w:t>3か月間の</w:t>
            </w:r>
            <w:r w:rsidRPr="005910B3">
              <w:rPr>
                <w:rFonts w:ascii="ＭＳ ゴシック" w:eastAsia="ＭＳ ゴシック" w:hAnsi="ＭＳ ゴシック" w:hint="eastAsia"/>
                <w:color w:val="000000" w:themeColor="text1"/>
                <w:sz w:val="16"/>
                <w:szCs w:val="21"/>
              </w:rPr>
              <w:t>見込</w:t>
            </w:r>
          </w:p>
        </w:tc>
        <w:tc>
          <w:tcPr>
            <w:tcW w:w="1559" w:type="dxa"/>
            <w:gridSpan w:val="2"/>
            <w:tcBorders>
              <w:top w:val="single" w:sz="12" w:space="0" w:color="auto"/>
              <w:bottom w:val="single" w:sz="4" w:space="0" w:color="auto"/>
            </w:tcBorders>
            <w:noWrap/>
            <w:vAlign w:val="center"/>
            <w:hideMark/>
          </w:tcPr>
          <w:p w14:paraId="5207A180" w14:textId="10B51066" w:rsidR="00BB21E6" w:rsidRPr="005910B3" w:rsidRDefault="00BB21E6" w:rsidP="003D29F8">
            <w:pPr>
              <w:jc w:val="right"/>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年　　　月</w:t>
            </w:r>
          </w:p>
        </w:tc>
        <w:tc>
          <w:tcPr>
            <w:tcW w:w="1701" w:type="dxa"/>
            <w:gridSpan w:val="2"/>
            <w:tcBorders>
              <w:top w:val="single" w:sz="12" w:space="0" w:color="auto"/>
              <w:bottom w:val="single" w:sz="4" w:space="0" w:color="auto"/>
            </w:tcBorders>
            <w:noWrap/>
            <w:vAlign w:val="center"/>
            <w:hideMark/>
          </w:tcPr>
          <w:p w14:paraId="216C0F30" w14:textId="78C469F0" w:rsidR="00BB21E6" w:rsidRPr="005910B3" w:rsidRDefault="00BB21E6" w:rsidP="003D29F8">
            <w:pPr>
              <w:jc w:val="right"/>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年　　　月</w:t>
            </w:r>
          </w:p>
        </w:tc>
        <w:tc>
          <w:tcPr>
            <w:tcW w:w="1701" w:type="dxa"/>
            <w:gridSpan w:val="2"/>
            <w:tcBorders>
              <w:top w:val="single" w:sz="12" w:space="0" w:color="auto"/>
              <w:bottom w:val="single" w:sz="4" w:space="0" w:color="auto"/>
            </w:tcBorders>
            <w:noWrap/>
            <w:vAlign w:val="center"/>
            <w:hideMark/>
          </w:tcPr>
          <w:p w14:paraId="63E01DEF" w14:textId="3E280C0F" w:rsidR="00BB21E6" w:rsidRPr="005910B3" w:rsidRDefault="00BB21E6" w:rsidP="003D29F8">
            <w:pPr>
              <w:jc w:val="right"/>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年　　　月</w:t>
            </w:r>
          </w:p>
        </w:tc>
        <w:tc>
          <w:tcPr>
            <w:tcW w:w="1701" w:type="dxa"/>
            <w:gridSpan w:val="2"/>
            <w:tcBorders>
              <w:top w:val="single" w:sz="12" w:space="0" w:color="auto"/>
              <w:bottom w:val="single" w:sz="4" w:space="0" w:color="auto"/>
              <w:right w:val="single" w:sz="12" w:space="0" w:color="auto"/>
            </w:tcBorders>
            <w:vAlign w:val="center"/>
          </w:tcPr>
          <w:p w14:paraId="6D469D03" w14:textId="0D123471" w:rsidR="00BB21E6" w:rsidRPr="005910B3" w:rsidRDefault="00BB21E6" w:rsidP="008F4A91">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合計</w:t>
            </w:r>
            <w:r w:rsidRPr="005910B3">
              <w:rPr>
                <w:rFonts w:ascii="ＭＳ ゴシック" w:eastAsia="ＭＳ ゴシック" w:hAnsi="ＭＳ ゴシック"/>
                <w:color w:val="000000" w:themeColor="text1"/>
                <w:sz w:val="16"/>
                <w:szCs w:val="16"/>
              </w:rPr>
              <w:t>(a)</w:t>
            </w:r>
          </w:p>
        </w:tc>
        <w:tc>
          <w:tcPr>
            <w:tcW w:w="283" w:type="dxa"/>
            <w:tcBorders>
              <w:top w:val="nil"/>
              <w:left w:val="single" w:sz="12" w:space="0" w:color="auto"/>
              <w:bottom w:val="nil"/>
              <w:right w:val="single" w:sz="12" w:space="0" w:color="auto"/>
            </w:tcBorders>
            <w:noWrap/>
            <w:vAlign w:val="center"/>
            <w:hideMark/>
          </w:tcPr>
          <w:p w14:paraId="0476A519" w14:textId="315BA999" w:rsidR="00BB21E6" w:rsidRPr="005910B3" w:rsidRDefault="00BB21E6" w:rsidP="008F4A91">
            <w:pPr>
              <w:jc w:val="center"/>
              <w:rPr>
                <w:rFonts w:ascii="ＭＳ ゴシック" w:eastAsia="ＭＳ ゴシック" w:hAnsi="ＭＳ ゴシック"/>
                <w:color w:val="000000" w:themeColor="text1"/>
                <w:sz w:val="16"/>
                <w:szCs w:val="16"/>
              </w:rPr>
            </w:pPr>
          </w:p>
        </w:tc>
        <w:tc>
          <w:tcPr>
            <w:tcW w:w="1276" w:type="dxa"/>
            <w:gridSpan w:val="2"/>
            <w:vMerge w:val="restart"/>
            <w:tcBorders>
              <w:top w:val="single" w:sz="12" w:space="0" w:color="auto"/>
              <w:left w:val="single" w:sz="12" w:space="0" w:color="auto"/>
            </w:tcBorders>
            <w:shd w:val="clear" w:color="auto" w:fill="F2F2F2" w:themeFill="background1" w:themeFillShade="F2"/>
            <w:vAlign w:val="center"/>
          </w:tcPr>
          <w:p w14:paraId="27E94772" w14:textId="2EEFCDB9" w:rsidR="00BB21E6" w:rsidRPr="005910B3" w:rsidRDefault="00BB21E6" w:rsidP="003D29F8">
            <w:pPr>
              <w:jc w:val="center"/>
              <w:rPr>
                <w:rFonts w:ascii="ＭＳ ゴシック" w:eastAsia="ＭＳ ゴシック" w:hAnsi="ＭＳ ゴシック"/>
                <w:b/>
                <w:bCs/>
                <w:color w:val="000000" w:themeColor="text1"/>
                <w:sz w:val="16"/>
                <w:szCs w:val="16"/>
              </w:rPr>
            </w:pPr>
            <w:r w:rsidRPr="005910B3">
              <w:rPr>
                <w:rFonts w:ascii="ＭＳ ゴシック" w:eastAsia="ＭＳ ゴシック" w:hAnsi="ＭＳ ゴシック" w:hint="eastAsia"/>
                <w:b/>
                <w:bCs/>
                <w:color w:val="000000" w:themeColor="text1"/>
                <w:sz w:val="16"/>
                <w:szCs w:val="16"/>
              </w:rPr>
              <w:t>減少率</w:t>
            </w:r>
          </w:p>
        </w:tc>
      </w:tr>
      <w:tr w:rsidR="005910B3" w:rsidRPr="005910B3" w14:paraId="61334594" w14:textId="77777777" w:rsidTr="009B65DA">
        <w:trPr>
          <w:trHeight w:val="312"/>
        </w:trPr>
        <w:tc>
          <w:tcPr>
            <w:tcW w:w="2112" w:type="dxa"/>
            <w:vMerge/>
            <w:shd w:val="clear" w:color="auto" w:fill="F2F2F2" w:themeFill="background1" w:themeFillShade="F2"/>
            <w:vAlign w:val="center"/>
            <w:hideMark/>
          </w:tcPr>
          <w:p w14:paraId="6D85D27C" w14:textId="77777777" w:rsidR="00BB21E6" w:rsidRPr="005910B3" w:rsidRDefault="00BB21E6" w:rsidP="003D29F8">
            <w:pPr>
              <w:jc w:val="center"/>
              <w:rPr>
                <w:rFonts w:ascii="ＭＳ ゴシック" w:eastAsia="ＭＳ ゴシック" w:hAnsi="ＭＳ ゴシック"/>
                <w:color w:val="000000" w:themeColor="text1"/>
                <w:sz w:val="18"/>
                <w:szCs w:val="22"/>
              </w:rPr>
            </w:pPr>
          </w:p>
        </w:tc>
        <w:tc>
          <w:tcPr>
            <w:tcW w:w="992" w:type="dxa"/>
            <w:vMerge w:val="restart"/>
            <w:tcBorders>
              <w:top w:val="single" w:sz="4" w:space="0" w:color="auto"/>
              <w:right w:val="nil"/>
            </w:tcBorders>
            <w:noWrap/>
            <w:vAlign w:val="center"/>
            <w:hideMark/>
          </w:tcPr>
          <w:p w14:paraId="41E8C373" w14:textId="2FD93B08" w:rsidR="00BB21E6" w:rsidRPr="005910B3" w:rsidRDefault="00BB21E6" w:rsidP="003D29F8">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tcBorders>
            <w:noWrap/>
            <w:vAlign w:val="center"/>
            <w:hideMark/>
          </w:tcPr>
          <w:p w14:paraId="199EFBE8" w14:textId="77777777"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1134" w:type="dxa"/>
            <w:vMerge w:val="restart"/>
            <w:tcBorders>
              <w:top w:val="single" w:sz="4" w:space="0" w:color="auto"/>
              <w:right w:val="nil"/>
            </w:tcBorders>
            <w:noWrap/>
            <w:vAlign w:val="center"/>
            <w:hideMark/>
          </w:tcPr>
          <w:p w14:paraId="0332A0B1" w14:textId="24CD948E" w:rsidR="00BB21E6" w:rsidRPr="005910B3" w:rsidRDefault="00BB21E6" w:rsidP="003D29F8">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tcBorders>
            <w:noWrap/>
            <w:vAlign w:val="center"/>
            <w:hideMark/>
          </w:tcPr>
          <w:p w14:paraId="484B5CA0" w14:textId="77777777"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1134" w:type="dxa"/>
            <w:vMerge w:val="restart"/>
            <w:tcBorders>
              <w:top w:val="single" w:sz="4" w:space="0" w:color="auto"/>
              <w:right w:val="nil"/>
            </w:tcBorders>
            <w:noWrap/>
            <w:vAlign w:val="center"/>
            <w:hideMark/>
          </w:tcPr>
          <w:p w14:paraId="0E2D340E" w14:textId="3E6F1DC5" w:rsidR="00BB21E6" w:rsidRPr="005910B3" w:rsidRDefault="00BB21E6" w:rsidP="003D29F8">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tcBorders>
            <w:noWrap/>
            <w:vAlign w:val="center"/>
            <w:hideMark/>
          </w:tcPr>
          <w:p w14:paraId="7732C3F7" w14:textId="77777777"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1134" w:type="dxa"/>
            <w:vMerge w:val="restart"/>
            <w:tcBorders>
              <w:top w:val="single" w:sz="4" w:space="0" w:color="auto"/>
              <w:right w:val="nil"/>
            </w:tcBorders>
            <w:vAlign w:val="center"/>
          </w:tcPr>
          <w:p w14:paraId="025EB25C"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567" w:type="dxa"/>
            <w:vMerge w:val="restart"/>
            <w:tcBorders>
              <w:top w:val="single" w:sz="4" w:space="0" w:color="auto"/>
              <w:left w:val="nil"/>
              <w:right w:val="single" w:sz="12" w:space="0" w:color="auto"/>
            </w:tcBorders>
            <w:vAlign w:val="center"/>
          </w:tcPr>
          <w:p w14:paraId="7DFCEB49" w14:textId="26643607" w:rsidR="00BB21E6" w:rsidRPr="005910B3" w:rsidRDefault="00BB21E6" w:rsidP="008F4A91">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283" w:type="dxa"/>
            <w:vMerge w:val="restart"/>
            <w:tcBorders>
              <w:top w:val="nil"/>
              <w:left w:val="single" w:sz="12" w:space="0" w:color="auto"/>
              <w:right w:val="single" w:sz="12" w:space="0" w:color="auto"/>
            </w:tcBorders>
            <w:noWrap/>
            <w:vAlign w:val="center"/>
            <w:hideMark/>
          </w:tcPr>
          <w:p w14:paraId="4B93EB99"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1276" w:type="dxa"/>
            <w:gridSpan w:val="2"/>
            <w:vMerge/>
            <w:tcBorders>
              <w:left w:val="single" w:sz="12" w:space="0" w:color="auto"/>
            </w:tcBorders>
            <w:shd w:val="clear" w:color="auto" w:fill="F2F2F2" w:themeFill="background1" w:themeFillShade="F2"/>
            <w:vAlign w:val="center"/>
          </w:tcPr>
          <w:p w14:paraId="75A89FB1" w14:textId="29A8740E" w:rsidR="00BB21E6" w:rsidRPr="005910B3" w:rsidRDefault="00BB21E6" w:rsidP="003D29F8">
            <w:pPr>
              <w:jc w:val="center"/>
              <w:rPr>
                <w:rFonts w:ascii="ＭＳ ゴシック" w:eastAsia="ＭＳ ゴシック" w:hAnsi="ＭＳ ゴシック"/>
                <w:color w:val="000000" w:themeColor="text1"/>
                <w:sz w:val="16"/>
                <w:szCs w:val="16"/>
              </w:rPr>
            </w:pPr>
          </w:p>
        </w:tc>
      </w:tr>
      <w:tr w:rsidR="005910B3" w:rsidRPr="005910B3" w14:paraId="52D41487" w14:textId="77777777" w:rsidTr="009B65DA">
        <w:trPr>
          <w:trHeight w:val="411"/>
        </w:trPr>
        <w:tc>
          <w:tcPr>
            <w:tcW w:w="2112" w:type="dxa"/>
            <w:vMerge/>
            <w:shd w:val="clear" w:color="auto" w:fill="F2F2F2" w:themeFill="background1" w:themeFillShade="F2"/>
            <w:vAlign w:val="center"/>
          </w:tcPr>
          <w:p w14:paraId="509FD018" w14:textId="77777777" w:rsidR="00BB21E6" w:rsidRPr="005910B3" w:rsidRDefault="00BB21E6" w:rsidP="008F4A91">
            <w:pPr>
              <w:jc w:val="center"/>
              <w:rPr>
                <w:rFonts w:ascii="ＭＳ ゴシック" w:eastAsia="ＭＳ ゴシック" w:hAnsi="ＭＳ ゴシック"/>
                <w:color w:val="000000" w:themeColor="text1"/>
                <w:sz w:val="18"/>
                <w:szCs w:val="22"/>
              </w:rPr>
            </w:pPr>
          </w:p>
        </w:tc>
        <w:tc>
          <w:tcPr>
            <w:tcW w:w="992" w:type="dxa"/>
            <w:vMerge/>
            <w:tcBorders>
              <w:right w:val="nil"/>
            </w:tcBorders>
            <w:noWrap/>
            <w:vAlign w:val="center"/>
          </w:tcPr>
          <w:p w14:paraId="1DFF0CAD"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tcBorders>
            <w:noWrap/>
            <w:vAlign w:val="center"/>
          </w:tcPr>
          <w:p w14:paraId="5C960829"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1134" w:type="dxa"/>
            <w:vMerge/>
            <w:tcBorders>
              <w:right w:val="nil"/>
            </w:tcBorders>
            <w:noWrap/>
            <w:vAlign w:val="center"/>
          </w:tcPr>
          <w:p w14:paraId="02C3F965"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tcBorders>
            <w:noWrap/>
            <w:vAlign w:val="center"/>
          </w:tcPr>
          <w:p w14:paraId="33434BC5"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1134" w:type="dxa"/>
            <w:vMerge/>
            <w:tcBorders>
              <w:right w:val="nil"/>
            </w:tcBorders>
            <w:noWrap/>
            <w:vAlign w:val="center"/>
          </w:tcPr>
          <w:p w14:paraId="37BE8143"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tcBorders>
            <w:noWrap/>
            <w:vAlign w:val="center"/>
          </w:tcPr>
          <w:p w14:paraId="2271B6C4"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1134" w:type="dxa"/>
            <w:vMerge/>
            <w:tcBorders>
              <w:right w:val="nil"/>
            </w:tcBorders>
            <w:vAlign w:val="center"/>
          </w:tcPr>
          <w:p w14:paraId="7F7D455B"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567" w:type="dxa"/>
            <w:vMerge/>
            <w:tcBorders>
              <w:left w:val="nil"/>
              <w:right w:val="single" w:sz="12" w:space="0" w:color="auto"/>
            </w:tcBorders>
            <w:vAlign w:val="center"/>
          </w:tcPr>
          <w:p w14:paraId="03DAB131"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283" w:type="dxa"/>
            <w:vMerge/>
            <w:tcBorders>
              <w:left w:val="single" w:sz="12" w:space="0" w:color="auto"/>
              <w:bottom w:val="nil"/>
              <w:right w:val="single" w:sz="12" w:space="0" w:color="auto"/>
            </w:tcBorders>
            <w:noWrap/>
            <w:vAlign w:val="center"/>
          </w:tcPr>
          <w:p w14:paraId="77CC6576"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1276" w:type="dxa"/>
            <w:gridSpan w:val="2"/>
            <w:tcBorders>
              <w:top w:val="nil"/>
              <w:left w:val="single" w:sz="12" w:space="0" w:color="auto"/>
            </w:tcBorders>
            <w:shd w:val="clear" w:color="auto" w:fill="F2F2F2" w:themeFill="background1" w:themeFillShade="F2"/>
            <w:vAlign w:val="center"/>
          </w:tcPr>
          <w:p w14:paraId="455E05EF" w14:textId="77777777" w:rsidR="00BB21E6" w:rsidRPr="005910B3" w:rsidRDefault="00BB21E6" w:rsidP="00BB21E6">
            <w:pPr>
              <w:jc w:val="center"/>
              <w:rPr>
                <w:rFonts w:ascii="ＭＳ ゴシック" w:eastAsia="ＭＳ ゴシック" w:hAnsi="ＭＳ ゴシック"/>
                <w:color w:val="000000" w:themeColor="text1"/>
                <w:sz w:val="18"/>
                <w:szCs w:val="18"/>
              </w:rPr>
            </w:pPr>
            <w:r w:rsidRPr="005910B3">
              <w:rPr>
                <w:rFonts w:ascii="ＭＳ ゴシック" w:eastAsia="ＭＳ ゴシック" w:hAnsi="ＭＳ ゴシック"/>
                <w:color w:val="000000" w:themeColor="text1"/>
                <w:sz w:val="18"/>
                <w:szCs w:val="18"/>
              </w:rPr>
              <w:t>100-(</w:t>
            </w:r>
            <w:proofErr w:type="spellStart"/>
            <w:r w:rsidRPr="005910B3">
              <w:rPr>
                <w:rFonts w:ascii="ＭＳ ゴシック" w:eastAsia="ＭＳ ゴシック" w:hAnsi="ＭＳ ゴシック"/>
                <w:color w:val="000000" w:themeColor="text1"/>
                <w:sz w:val="18"/>
                <w:szCs w:val="18"/>
              </w:rPr>
              <w:t>a÷b</w:t>
            </w:r>
            <w:proofErr w:type="spellEnd"/>
            <w:r w:rsidRPr="005910B3">
              <w:rPr>
                <w:rFonts w:ascii="ＭＳ ゴシック" w:eastAsia="ＭＳ ゴシック" w:hAnsi="ＭＳ ゴシック"/>
                <w:color w:val="000000" w:themeColor="text1"/>
                <w:sz w:val="18"/>
                <w:szCs w:val="18"/>
              </w:rPr>
              <w:t>)</w:t>
            </w:r>
          </w:p>
          <w:p w14:paraId="775D56B3" w14:textId="43167239" w:rsidR="00BB21E6" w:rsidRPr="005910B3" w:rsidRDefault="00BB21E6" w:rsidP="00BB21E6">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color w:val="000000" w:themeColor="text1"/>
                <w:sz w:val="18"/>
                <w:szCs w:val="18"/>
              </w:rPr>
              <w:t>×100</w:t>
            </w:r>
          </w:p>
        </w:tc>
      </w:tr>
      <w:tr w:rsidR="005910B3" w:rsidRPr="005910B3" w14:paraId="3C233B1E" w14:textId="77777777" w:rsidTr="009B65DA">
        <w:trPr>
          <w:trHeight w:val="397"/>
        </w:trPr>
        <w:tc>
          <w:tcPr>
            <w:tcW w:w="2112" w:type="dxa"/>
            <w:vMerge w:val="restart"/>
            <w:tcBorders>
              <w:top w:val="single" w:sz="4" w:space="0" w:color="auto"/>
              <w:bottom w:val="single" w:sz="4" w:space="0" w:color="auto"/>
            </w:tcBorders>
            <w:shd w:val="clear" w:color="auto" w:fill="F2F2F2" w:themeFill="background1" w:themeFillShade="F2"/>
            <w:noWrap/>
            <w:vAlign w:val="center"/>
            <w:hideMark/>
          </w:tcPr>
          <w:p w14:paraId="52C392AA" w14:textId="77777777" w:rsidR="00BB21E6" w:rsidRPr="005910B3" w:rsidRDefault="00BB21E6" w:rsidP="003D29F8">
            <w:pPr>
              <w:ind w:leftChars="-57" w:left="-14" w:hangingChars="66" w:hanging="106"/>
              <w:jc w:val="center"/>
              <w:rPr>
                <w:rFonts w:ascii="ＭＳ ゴシック" w:eastAsia="ＭＳ ゴシック" w:hAnsi="ＭＳ ゴシック"/>
                <w:color w:val="000000" w:themeColor="text1"/>
                <w:sz w:val="18"/>
                <w:szCs w:val="22"/>
              </w:rPr>
            </w:pPr>
            <w:r w:rsidRPr="005910B3">
              <w:rPr>
                <w:rFonts w:ascii="ＭＳ ゴシック" w:eastAsia="ＭＳ ゴシック" w:hAnsi="ＭＳ ゴシック" w:hint="eastAsia"/>
                <w:color w:val="000000" w:themeColor="text1"/>
                <w:sz w:val="16"/>
                <w:szCs w:val="21"/>
              </w:rPr>
              <w:t>前年同期の実績</w:t>
            </w:r>
          </w:p>
        </w:tc>
        <w:tc>
          <w:tcPr>
            <w:tcW w:w="1559" w:type="dxa"/>
            <w:gridSpan w:val="2"/>
            <w:tcBorders>
              <w:top w:val="single" w:sz="4" w:space="0" w:color="auto"/>
              <w:bottom w:val="single" w:sz="4" w:space="0" w:color="auto"/>
            </w:tcBorders>
            <w:noWrap/>
            <w:vAlign w:val="center"/>
            <w:hideMark/>
          </w:tcPr>
          <w:p w14:paraId="6C0DA734" w14:textId="62EA666C" w:rsidR="00BB21E6" w:rsidRPr="005910B3" w:rsidRDefault="00BB21E6" w:rsidP="003D29F8">
            <w:pPr>
              <w:jc w:val="right"/>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年　　　月</w:t>
            </w:r>
          </w:p>
        </w:tc>
        <w:tc>
          <w:tcPr>
            <w:tcW w:w="1701" w:type="dxa"/>
            <w:gridSpan w:val="2"/>
            <w:tcBorders>
              <w:top w:val="single" w:sz="4" w:space="0" w:color="auto"/>
              <w:bottom w:val="single" w:sz="4" w:space="0" w:color="auto"/>
            </w:tcBorders>
            <w:noWrap/>
            <w:vAlign w:val="center"/>
            <w:hideMark/>
          </w:tcPr>
          <w:p w14:paraId="37890168" w14:textId="71F87ECD" w:rsidR="00BB21E6" w:rsidRPr="005910B3" w:rsidRDefault="00BB21E6" w:rsidP="003D29F8">
            <w:pPr>
              <w:jc w:val="right"/>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年　　　月</w:t>
            </w:r>
          </w:p>
        </w:tc>
        <w:tc>
          <w:tcPr>
            <w:tcW w:w="1701" w:type="dxa"/>
            <w:gridSpan w:val="2"/>
            <w:tcBorders>
              <w:top w:val="single" w:sz="4" w:space="0" w:color="auto"/>
              <w:bottom w:val="single" w:sz="4" w:space="0" w:color="auto"/>
            </w:tcBorders>
            <w:noWrap/>
            <w:vAlign w:val="center"/>
            <w:hideMark/>
          </w:tcPr>
          <w:p w14:paraId="592F6DE0" w14:textId="710A036C" w:rsidR="00BB21E6" w:rsidRPr="005910B3" w:rsidRDefault="00BB21E6" w:rsidP="003D29F8">
            <w:pPr>
              <w:jc w:val="right"/>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年　　　月</w:t>
            </w:r>
          </w:p>
        </w:tc>
        <w:tc>
          <w:tcPr>
            <w:tcW w:w="1701" w:type="dxa"/>
            <w:gridSpan w:val="2"/>
            <w:tcBorders>
              <w:top w:val="single" w:sz="4" w:space="0" w:color="auto"/>
              <w:bottom w:val="single" w:sz="4" w:space="0" w:color="auto"/>
              <w:right w:val="single" w:sz="12" w:space="0" w:color="auto"/>
            </w:tcBorders>
            <w:vAlign w:val="center"/>
          </w:tcPr>
          <w:p w14:paraId="78DC3167" w14:textId="60A4C946" w:rsidR="00BB21E6" w:rsidRPr="005910B3" w:rsidRDefault="00BB21E6" w:rsidP="008F4A91">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合計</w:t>
            </w:r>
            <w:r w:rsidRPr="005910B3">
              <w:rPr>
                <w:rFonts w:ascii="ＭＳ ゴシック" w:eastAsia="ＭＳ ゴシック" w:hAnsi="ＭＳ ゴシック"/>
                <w:color w:val="000000" w:themeColor="text1"/>
                <w:sz w:val="16"/>
                <w:szCs w:val="16"/>
              </w:rPr>
              <w:t>(b)</w:t>
            </w:r>
          </w:p>
        </w:tc>
        <w:tc>
          <w:tcPr>
            <w:tcW w:w="283" w:type="dxa"/>
            <w:vMerge w:val="restart"/>
            <w:tcBorders>
              <w:top w:val="nil"/>
              <w:left w:val="single" w:sz="12" w:space="0" w:color="auto"/>
              <w:bottom w:val="nil"/>
              <w:right w:val="single" w:sz="12" w:space="0" w:color="auto"/>
            </w:tcBorders>
            <w:noWrap/>
            <w:vAlign w:val="center"/>
            <w:hideMark/>
          </w:tcPr>
          <w:p w14:paraId="773A278C"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851" w:type="dxa"/>
            <w:vMerge w:val="restart"/>
            <w:tcBorders>
              <w:top w:val="nil"/>
              <w:left w:val="single" w:sz="12" w:space="0" w:color="auto"/>
              <w:right w:val="nil"/>
            </w:tcBorders>
            <w:vAlign w:val="center"/>
          </w:tcPr>
          <w:p w14:paraId="77A679C9" w14:textId="7ACF2137" w:rsidR="00BB21E6" w:rsidRPr="005910B3" w:rsidRDefault="00BB21E6" w:rsidP="008F4A91">
            <w:pPr>
              <w:jc w:val="center"/>
              <w:rPr>
                <w:rFonts w:ascii="ＭＳ ゴシック" w:eastAsia="ＭＳ ゴシック" w:hAnsi="ＭＳ ゴシック"/>
                <w:color w:val="000000" w:themeColor="text1"/>
                <w:sz w:val="16"/>
                <w:szCs w:val="16"/>
              </w:rPr>
            </w:pPr>
          </w:p>
        </w:tc>
        <w:tc>
          <w:tcPr>
            <w:tcW w:w="425" w:type="dxa"/>
            <w:vMerge w:val="restart"/>
            <w:tcBorders>
              <w:top w:val="nil"/>
              <w:left w:val="nil"/>
            </w:tcBorders>
            <w:vAlign w:val="center"/>
          </w:tcPr>
          <w:p w14:paraId="0B9710F5" w14:textId="08F05C53"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w:t>
            </w:r>
          </w:p>
        </w:tc>
      </w:tr>
      <w:tr w:rsidR="005910B3" w:rsidRPr="005910B3" w14:paraId="172D726A" w14:textId="77777777" w:rsidTr="009B65DA">
        <w:trPr>
          <w:trHeight w:val="1010"/>
        </w:trPr>
        <w:tc>
          <w:tcPr>
            <w:tcW w:w="2112" w:type="dxa"/>
            <w:vMerge/>
            <w:tcBorders>
              <w:top w:val="single" w:sz="4" w:space="0" w:color="auto"/>
              <w:bottom w:val="single" w:sz="12" w:space="0" w:color="auto"/>
            </w:tcBorders>
            <w:shd w:val="clear" w:color="auto" w:fill="F2F2F2" w:themeFill="background1" w:themeFillShade="F2"/>
            <w:vAlign w:val="center"/>
            <w:hideMark/>
          </w:tcPr>
          <w:p w14:paraId="604EC878" w14:textId="77777777" w:rsidR="00BB21E6" w:rsidRPr="005910B3" w:rsidRDefault="00BB21E6" w:rsidP="003D29F8">
            <w:pPr>
              <w:jc w:val="center"/>
              <w:rPr>
                <w:rFonts w:ascii="ＭＳ ゴシック" w:eastAsia="ＭＳ ゴシック" w:hAnsi="ＭＳ ゴシック"/>
                <w:color w:val="000000" w:themeColor="text1"/>
                <w:sz w:val="20"/>
              </w:rPr>
            </w:pPr>
          </w:p>
        </w:tc>
        <w:tc>
          <w:tcPr>
            <w:tcW w:w="992" w:type="dxa"/>
            <w:tcBorders>
              <w:top w:val="single" w:sz="4" w:space="0" w:color="auto"/>
              <w:bottom w:val="single" w:sz="12" w:space="0" w:color="auto"/>
              <w:right w:val="nil"/>
            </w:tcBorders>
            <w:noWrap/>
            <w:vAlign w:val="center"/>
            <w:hideMark/>
          </w:tcPr>
          <w:p w14:paraId="496D8B25" w14:textId="677324C9" w:rsidR="00BB21E6" w:rsidRPr="005910B3" w:rsidRDefault="00BB21E6" w:rsidP="003D29F8">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tcBorders>
            <w:noWrap/>
            <w:vAlign w:val="center"/>
            <w:hideMark/>
          </w:tcPr>
          <w:p w14:paraId="0A7FE555" w14:textId="77777777"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1134" w:type="dxa"/>
            <w:tcBorders>
              <w:top w:val="single" w:sz="4" w:space="0" w:color="auto"/>
              <w:bottom w:val="single" w:sz="12" w:space="0" w:color="auto"/>
              <w:right w:val="nil"/>
            </w:tcBorders>
            <w:noWrap/>
            <w:vAlign w:val="center"/>
            <w:hideMark/>
          </w:tcPr>
          <w:p w14:paraId="678DAE04" w14:textId="0CA602EE" w:rsidR="00BB21E6" w:rsidRPr="005910B3" w:rsidRDefault="00BB21E6" w:rsidP="003D29F8">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tcBorders>
            <w:noWrap/>
            <w:vAlign w:val="center"/>
            <w:hideMark/>
          </w:tcPr>
          <w:p w14:paraId="4159BBE0" w14:textId="77777777"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1134" w:type="dxa"/>
            <w:tcBorders>
              <w:top w:val="single" w:sz="4" w:space="0" w:color="auto"/>
              <w:bottom w:val="single" w:sz="12" w:space="0" w:color="auto"/>
              <w:right w:val="nil"/>
            </w:tcBorders>
            <w:noWrap/>
            <w:vAlign w:val="center"/>
            <w:hideMark/>
          </w:tcPr>
          <w:p w14:paraId="2A8953D9" w14:textId="0572B556" w:rsidR="00BB21E6" w:rsidRPr="005910B3" w:rsidRDefault="00BB21E6" w:rsidP="003D29F8">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tcBorders>
            <w:noWrap/>
            <w:vAlign w:val="center"/>
            <w:hideMark/>
          </w:tcPr>
          <w:p w14:paraId="71626CA4" w14:textId="77777777" w:rsidR="00BB21E6" w:rsidRPr="005910B3" w:rsidRDefault="00BB21E6" w:rsidP="003D29F8">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1134" w:type="dxa"/>
            <w:tcBorders>
              <w:top w:val="single" w:sz="4" w:space="0" w:color="auto"/>
              <w:bottom w:val="single" w:sz="12" w:space="0" w:color="auto"/>
              <w:right w:val="nil"/>
            </w:tcBorders>
            <w:vAlign w:val="center"/>
          </w:tcPr>
          <w:p w14:paraId="148B0867" w14:textId="16BFFAD3" w:rsidR="00BB21E6" w:rsidRPr="005910B3" w:rsidRDefault="00BB21E6" w:rsidP="008F4A91">
            <w:pPr>
              <w:jc w:val="center"/>
              <w:rPr>
                <w:rFonts w:ascii="ＭＳ ゴシック" w:eastAsia="ＭＳ ゴシック" w:hAnsi="ＭＳ ゴシック"/>
                <w:color w:val="000000" w:themeColor="text1"/>
                <w:sz w:val="16"/>
                <w:szCs w:val="16"/>
              </w:rPr>
            </w:pPr>
          </w:p>
        </w:tc>
        <w:tc>
          <w:tcPr>
            <w:tcW w:w="567" w:type="dxa"/>
            <w:tcBorders>
              <w:top w:val="single" w:sz="4" w:space="0" w:color="auto"/>
              <w:left w:val="nil"/>
              <w:bottom w:val="single" w:sz="12" w:space="0" w:color="auto"/>
              <w:right w:val="single" w:sz="12" w:space="0" w:color="auto"/>
            </w:tcBorders>
            <w:vAlign w:val="center"/>
          </w:tcPr>
          <w:p w14:paraId="3238E38B" w14:textId="2E0C1615" w:rsidR="00BB21E6" w:rsidRPr="005910B3" w:rsidRDefault="00BB21E6" w:rsidP="008F4A91">
            <w:pPr>
              <w:jc w:val="center"/>
              <w:rPr>
                <w:rFonts w:ascii="ＭＳ ゴシック" w:eastAsia="ＭＳ ゴシック" w:hAnsi="ＭＳ ゴシック"/>
                <w:color w:val="000000" w:themeColor="text1"/>
                <w:sz w:val="16"/>
                <w:szCs w:val="16"/>
              </w:rPr>
            </w:pPr>
            <w:r w:rsidRPr="005910B3">
              <w:rPr>
                <w:rFonts w:ascii="ＭＳ ゴシック" w:eastAsia="ＭＳ ゴシック" w:hAnsi="ＭＳ ゴシック" w:hint="eastAsia"/>
                <w:color w:val="000000" w:themeColor="text1"/>
                <w:sz w:val="16"/>
                <w:szCs w:val="16"/>
              </w:rPr>
              <w:t>千円</w:t>
            </w:r>
          </w:p>
        </w:tc>
        <w:tc>
          <w:tcPr>
            <w:tcW w:w="283" w:type="dxa"/>
            <w:vMerge/>
            <w:tcBorders>
              <w:left w:val="single" w:sz="12" w:space="0" w:color="auto"/>
              <w:bottom w:val="nil"/>
              <w:right w:val="single" w:sz="12" w:space="0" w:color="auto"/>
            </w:tcBorders>
            <w:noWrap/>
            <w:vAlign w:val="center"/>
            <w:hideMark/>
          </w:tcPr>
          <w:p w14:paraId="07BD0E02" w14:textId="77777777" w:rsidR="00BB21E6" w:rsidRPr="005910B3" w:rsidRDefault="00BB21E6" w:rsidP="008F4A91">
            <w:pPr>
              <w:jc w:val="center"/>
              <w:rPr>
                <w:rFonts w:ascii="ＭＳ ゴシック" w:eastAsia="ＭＳ ゴシック" w:hAnsi="ＭＳ ゴシック"/>
                <w:color w:val="000000" w:themeColor="text1"/>
                <w:sz w:val="16"/>
                <w:szCs w:val="16"/>
              </w:rPr>
            </w:pPr>
          </w:p>
        </w:tc>
        <w:tc>
          <w:tcPr>
            <w:tcW w:w="851" w:type="dxa"/>
            <w:vMerge/>
            <w:tcBorders>
              <w:left w:val="single" w:sz="12" w:space="0" w:color="auto"/>
              <w:bottom w:val="single" w:sz="12" w:space="0" w:color="auto"/>
              <w:right w:val="nil"/>
            </w:tcBorders>
            <w:vAlign w:val="center"/>
          </w:tcPr>
          <w:p w14:paraId="410F8AE4" w14:textId="42851D2D" w:rsidR="00BB21E6" w:rsidRPr="005910B3" w:rsidRDefault="00BB21E6" w:rsidP="008F4A91">
            <w:pPr>
              <w:jc w:val="center"/>
              <w:rPr>
                <w:rFonts w:ascii="ＭＳ ゴシック" w:eastAsia="ＭＳ ゴシック" w:hAnsi="ＭＳ ゴシック"/>
                <w:color w:val="000000" w:themeColor="text1"/>
                <w:sz w:val="16"/>
                <w:szCs w:val="16"/>
              </w:rPr>
            </w:pPr>
          </w:p>
        </w:tc>
        <w:tc>
          <w:tcPr>
            <w:tcW w:w="425" w:type="dxa"/>
            <w:vMerge/>
            <w:tcBorders>
              <w:left w:val="nil"/>
              <w:bottom w:val="single" w:sz="12" w:space="0" w:color="auto"/>
            </w:tcBorders>
            <w:vAlign w:val="center"/>
          </w:tcPr>
          <w:p w14:paraId="50555570" w14:textId="63C6148F" w:rsidR="00BB21E6" w:rsidRPr="005910B3" w:rsidRDefault="00BB21E6" w:rsidP="003D29F8">
            <w:pPr>
              <w:jc w:val="center"/>
              <w:rPr>
                <w:rFonts w:ascii="ＭＳ ゴシック" w:eastAsia="ＭＳ ゴシック" w:hAnsi="ＭＳ ゴシック"/>
                <w:color w:val="000000" w:themeColor="text1"/>
                <w:sz w:val="16"/>
                <w:szCs w:val="16"/>
              </w:rPr>
            </w:pPr>
          </w:p>
        </w:tc>
      </w:tr>
    </w:tbl>
    <w:p w14:paraId="734E77E8" w14:textId="67EA124E" w:rsidR="00643E0F" w:rsidRPr="005910B3" w:rsidRDefault="005C0CF2" w:rsidP="003D29F8">
      <w:pPr>
        <w:ind w:left="100"/>
        <w:rPr>
          <w:rFonts w:ascii="ＭＳ ゴシック" w:eastAsia="ＭＳ ゴシック" w:hAnsi="ＭＳ ゴシック"/>
          <w:color w:val="000000" w:themeColor="text1"/>
          <w:sz w:val="18"/>
          <w:szCs w:val="22"/>
        </w:rPr>
      </w:pPr>
      <w:r w:rsidRPr="005910B3">
        <w:rPr>
          <w:rFonts w:ascii="ＭＳ ゴシック" w:eastAsia="ＭＳ ゴシック" w:hAnsi="ＭＳ ゴシック" w:hint="eastAsia"/>
          <w:color w:val="000000" w:themeColor="text1"/>
          <w:sz w:val="18"/>
          <w:szCs w:val="22"/>
        </w:rPr>
        <w:t>※</w:t>
      </w:r>
      <w:r w:rsidR="00D17F89" w:rsidRPr="005910B3">
        <w:rPr>
          <w:rFonts w:ascii="ＭＳ ゴシック" w:eastAsia="ＭＳ ゴシック" w:hAnsi="ＭＳ ゴシック" w:hint="eastAsia"/>
          <w:color w:val="000000" w:themeColor="text1"/>
          <w:sz w:val="18"/>
          <w:szCs w:val="22"/>
        </w:rPr>
        <w:t>売上実績が確認できる書類や売上見込の算出にあたり参照した書類を添付すること。（試算表、帳簿の写し等）</w:t>
      </w:r>
    </w:p>
    <w:p w14:paraId="309AFFAB" w14:textId="77777777" w:rsidR="009628B4" w:rsidRPr="005910B3" w:rsidRDefault="009628B4" w:rsidP="009628B4">
      <w:pPr>
        <w:rPr>
          <w:rFonts w:ascii="ＭＳ ゴシック" w:eastAsia="ＭＳ ゴシック" w:hAnsi="ＭＳ ゴシック"/>
          <w:color w:val="000000" w:themeColor="text1"/>
          <w:sz w:val="20"/>
        </w:rPr>
      </w:pPr>
    </w:p>
    <w:p w14:paraId="086CD958" w14:textId="77777777" w:rsidR="009628B4" w:rsidRPr="005910B3" w:rsidRDefault="009628B4" w:rsidP="009628B4">
      <w:pPr>
        <w:spacing w:line="240" w:lineRule="exact"/>
        <w:rPr>
          <w:rFonts w:ascii="ＭＳ ゴシック" w:eastAsia="ＭＳ ゴシック" w:hAnsi="ＭＳ ゴシック"/>
          <w:color w:val="000000" w:themeColor="text1"/>
          <w:sz w:val="16"/>
          <w:szCs w:val="22"/>
        </w:rPr>
      </w:pPr>
      <w:r w:rsidRPr="005910B3">
        <w:rPr>
          <w:rFonts w:ascii="ＭＳ ゴシック" w:eastAsia="ＭＳ ゴシック" w:hAnsi="ＭＳ ゴシック" w:hint="eastAsia"/>
          <w:color w:val="000000" w:themeColor="text1"/>
          <w:sz w:val="16"/>
          <w:szCs w:val="22"/>
        </w:rPr>
        <w:t>【注意事項】</w:t>
      </w:r>
    </w:p>
    <w:p w14:paraId="52DAC9C1" w14:textId="77777777" w:rsidR="009628B4" w:rsidRPr="005910B3" w:rsidRDefault="009628B4" w:rsidP="009628B4">
      <w:pPr>
        <w:spacing w:line="240" w:lineRule="exact"/>
        <w:rPr>
          <w:color w:val="000000" w:themeColor="text1"/>
          <w:sz w:val="16"/>
          <w:szCs w:val="22"/>
        </w:rPr>
      </w:pPr>
      <w:r w:rsidRPr="005910B3">
        <w:rPr>
          <w:rFonts w:hint="eastAsia"/>
          <w:color w:val="000000" w:themeColor="text1"/>
          <w:sz w:val="16"/>
          <w:szCs w:val="22"/>
        </w:rPr>
        <w:t>１　この該当届は、融資申込書の添付資料として、融資申込窓口に提出してください。</w:t>
      </w:r>
    </w:p>
    <w:p w14:paraId="2E7AC137" w14:textId="77777777" w:rsidR="009628B4" w:rsidRPr="005910B3" w:rsidRDefault="009628B4" w:rsidP="009628B4">
      <w:pPr>
        <w:spacing w:line="240" w:lineRule="exact"/>
        <w:ind w:left="320" w:hangingChars="200" w:hanging="320"/>
        <w:rPr>
          <w:color w:val="000000" w:themeColor="text1"/>
          <w:sz w:val="16"/>
          <w:szCs w:val="22"/>
        </w:rPr>
      </w:pPr>
      <w:r w:rsidRPr="005910B3">
        <w:rPr>
          <w:rFonts w:hint="eastAsia"/>
          <w:color w:val="000000" w:themeColor="text1"/>
          <w:sz w:val="16"/>
          <w:szCs w:val="22"/>
        </w:rPr>
        <w:t>２　この該当届は、融資申込みの資格要件です。虚偽等により内容に齟齬があった場合には、融資が受けられないことがあります。</w:t>
      </w:r>
    </w:p>
    <w:p w14:paraId="36531520" w14:textId="734B8F67" w:rsidR="009628B4" w:rsidRPr="005910B3" w:rsidRDefault="009628B4" w:rsidP="009628B4">
      <w:pPr>
        <w:spacing w:line="240" w:lineRule="exact"/>
        <w:ind w:left="320" w:hangingChars="200" w:hanging="320"/>
        <w:rPr>
          <w:color w:val="000000" w:themeColor="text1"/>
          <w:sz w:val="16"/>
          <w:szCs w:val="22"/>
          <w:u w:val="single"/>
        </w:rPr>
      </w:pPr>
      <w:r w:rsidRPr="005910B3">
        <w:rPr>
          <w:rFonts w:hint="eastAsia"/>
          <w:color w:val="000000" w:themeColor="text1"/>
          <w:sz w:val="16"/>
          <w:szCs w:val="22"/>
        </w:rPr>
        <w:t>３　この該当届は、あくまで融資対象に該当することを届け出るものであり、金融機関及び保証協会が</w:t>
      </w:r>
      <w:r w:rsidRPr="005910B3">
        <w:rPr>
          <w:rFonts w:hint="eastAsia"/>
          <w:color w:val="000000" w:themeColor="text1"/>
          <w:sz w:val="16"/>
          <w:szCs w:val="22"/>
          <w:u w:val="single"/>
        </w:rPr>
        <w:t>融資の審査を別に行います。その審査によって、融資の諾否や融資金額が決定されます</w:t>
      </w:r>
      <w:r w:rsidR="00A91223" w:rsidRPr="005910B3">
        <w:rPr>
          <w:rFonts w:hint="eastAsia"/>
          <w:color w:val="000000" w:themeColor="text1"/>
          <w:sz w:val="16"/>
          <w:szCs w:val="22"/>
          <w:u w:val="single"/>
        </w:rPr>
        <w:t>。</w:t>
      </w:r>
    </w:p>
    <w:p w14:paraId="5CA6CC55" w14:textId="77777777" w:rsidR="00C7026C" w:rsidRPr="005910B3" w:rsidRDefault="00C7026C" w:rsidP="009628B4">
      <w:pPr>
        <w:spacing w:line="240" w:lineRule="exact"/>
        <w:ind w:left="320" w:hangingChars="200" w:hanging="320"/>
        <w:rPr>
          <w:color w:val="000000" w:themeColor="text1"/>
          <w:sz w:val="16"/>
          <w:szCs w:val="22"/>
          <w:u w:val="single"/>
        </w:rPr>
      </w:pPr>
    </w:p>
    <w:p w14:paraId="2C5E44AB" w14:textId="211924D5" w:rsidR="009628B4" w:rsidRPr="005910B3" w:rsidRDefault="009628B4" w:rsidP="009628B4">
      <w:pPr>
        <w:spacing w:line="240" w:lineRule="exact"/>
        <w:ind w:left="320" w:hangingChars="200" w:hanging="320"/>
        <w:rPr>
          <w:color w:val="000000" w:themeColor="text1"/>
          <w:sz w:val="16"/>
          <w:szCs w:val="22"/>
          <w:u w:val="single"/>
        </w:rPr>
      </w:pPr>
      <w:r w:rsidRPr="005910B3">
        <w:rPr>
          <w:rFonts w:hint="eastAsia"/>
          <w:noProof/>
          <w:color w:val="000000" w:themeColor="text1"/>
          <w:sz w:val="16"/>
          <w:szCs w:val="22"/>
          <w:u w:val="single"/>
        </w:rPr>
        <mc:AlternateContent>
          <mc:Choice Requires="wps">
            <w:drawing>
              <wp:anchor distT="0" distB="0" distL="114300" distR="114300" simplePos="0" relativeHeight="251661312" behindDoc="0" locked="0" layoutInCell="1" allowOverlap="1" wp14:anchorId="0C0F6079" wp14:editId="44F4CB29">
                <wp:simplePos x="0" y="0"/>
                <wp:positionH relativeFrom="column">
                  <wp:posOffset>2684487</wp:posOffset>
                </wp:positionH>
                <wp:positionV relativeFrom="paragraph">
                  <wp:posOffset>41226</wp:posOffset>
                </wp:positionV>
                <wp:extent cx="1172259" cy="316523"/>
                <wp:effectExtent l="0" t="0" r="8890" b="762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59"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25FC8" w14:textId="77777777" w:rsidR="009628B4" w:rsidRPr="000C22D5" w:rsidRDefault="009628B4" w:rsidP="009628B4">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6079" id="Rectangle 56" o:spid="_x0000_s1027" style="position:absolute;left:0;text-align:left;margin-left:211.4pt;margin-top:3.25pt;width:92.3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" stroked="f">
                <v:textbox inset="5.85pt,0,5.85pt,0">
                  <w:txbxContent>
                    <w:p w14:paraId="75F25FC8" w14:textId="77777777" w:rsidR="009628B4" w:rsidRPr="000C22D5" w:rsidRDefault="009628B4" w:rsidP="009628B4">
                      <w:pPr>
                        <w:jc w:val="center"/>
                        <w:rPr>
                          <w:sz w:val="16"/>
                        </w:rPr>
                      </w:pPr>
                      <w:r w:rsidRPr="000C22D5">
                        <w:rPr>
                          <w:rFonts w:hint="eastAsia"/>
                          <w:sz w:val="16"/>
                        </w:rPr>
                        <w:t>金融機関使用欄</w:t>
                      </w:r>
                    </w:p>
                  </w:txbxContent>
                </v:textbox>
              </v:rect>
            </w:pict>
          </mc:Fallback>
        </mc:AlternateContent>
      </w:r>
    </w:p>
    <w:p w14:paraId="377D1802" w14:textId="77777777" w:rsidR="009628B4" w:rsidRPr="005910B3" w:rsidRDefault="009628B4" w:rsidP="009628B4">
      <w:pPr>
        <w:spacing w:line="280" w:lineRule="exact"/>
        <w:rPr>
          <w:color w:val="000000" w:themeColor="text1"/>
          <w:sz w:val="16"/>
          <w:szCs w:val="22"/>
        </w:rPr>
      </w:pPr>
      <w:r w:rsidRPr="005910B3">
        <w:rPr>
          <w:rFonts w:hint="eastAsia"/>
          <w:noProof/>
          <w:color w:val="000000" w:themeColor="text1"/>
          <w:sz w:val="16"/>
          <w:szCs w:val="22"/>
        </w:rPr>
        <mc:AlternateContent>
          <mc:Choice Requires="wps">
            <w:drawing>
              <wp:anchor distT="0" distB="0" distL="114300" distR="114300" simplePos="0" relativeHeight="251660288" behindDoc="0" locked="0" layoutInCell="1" allowOverlap="1" wp14:anchorId="7E22CF7D" wp14:editId="187EE852">
                <wp:simplePos x="0" y="0"/>
                <wp:positionH relativeFrom="column">
                  <wp:posOffset>6350</wp:posOffset>
                </wp:positionH>
                <wp:positionV relativeFrom="paragraph">
                  <wp:posOffset>6985</wp:posOffset>
                </wp:positionV>
                <wp:extent cx="6499860" cy="18415"/>
                <wp:effectExtent l="5715" t="12065" r="9525" b="762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70C00" id="_x0000_t32" coordsize="21600,21600" o:spt="32" o:oned="t" path="m,l21600,21600e" filled="f">
                <v:path arrowok="t" fillok="f" o:connecttype="none"/>
                <o:lock v:ext="edit" shapetype="t"/>
              </v:shapetype>
              <v:shape id="AutoShape 48" o:spid="_x0000_s1026" type="#_x0000_t32" style="position:absolute;margin-left:.5pt;margin-top:.55pt;width:511.8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">
                <v:stroke dashstyle="dash"/>
              </v:shape>
            </w:pict>
          </mc:Fallback>
        </mc:AlternateContent>
      </w:r>
    </w:p>
    <w:p w14:paraId="1C2D4F88" w14:textId="4D3CEA7A" w:rsidR="009628B4" w:rsidRPr="005910B3" w:rsidRDefault="00643E0F" w:rsidP="009628B4">
      <w:pPr>
        <w:spacing w:line="300" w:lineRule="exact"/>
        <w:rPr>
          <w:color w:val="000000" w:themeColor="text1"/>
          <w:sz w:val="20"/>
          <w:szCs w:val="20"/>
        </w:rPr>
      </w:pPr>
      <w:r w:rsidRPr="005910B3">
        <w:rPr>
          <w:rFonts w:hint="eastAsia"/>
          <w:color w:val="000000" w:themeColor="text1"/>
          <w:sz w:val="20"/>
          <w:szCs w:val="20"/>
        </w:rPr>
        <w:t>申込者が本制度の要件を満たしていることを確認しております。</w:t>
      </w:r>
    </w:p>
    <w:p w14:paraId="33D572BF" w14:textId="1150E482" w:rsidR="00E440EC" w:rsidRPr="005910B3" w:rsidRDefault="00E440EC" w:rsidP="009628B4">
      <w:pPr>
        <w:jc w:val="center"/>
        <w:rPr>
          <w:rFonts w:ascii="ＭＳ 明朝" w:hAnsi="ＭＳ 明朝"/>
          <w:color w:val="000000" w:themeColor="text1"/>
          <w:sz w:val="20"/>
          <w:szCs w:val="20"/>
        </w:rPr>
      </w:pPr>
    </w:p>
    <w:p w14:paraId="06EA3F08" w14:textId="0E73A356" w:rsidR="00643E0F" w:rsidRPr="005910B3" w:rsidRDefault="00643E0F" w:rsidP="003D29F8">
      <w:pPr>
        <w:jc w:val="right"/>
        <w:rPr>
          <w:rFonts w:ascii="ＭＳ 明朝" w:hAnsi="ＭＳ 明朝"/>
          <w:color w:val="000000" w:themeColor="text1"/>
          <w:sz w:val="20"/>
          <w:szCs w:val="20"/>
        </w:rPr>
      </w:pPr>
      <w:r w:rsidRPr="005910B3">
        <w:rPr>
          <w:rFonts w:ascii="ＭＳ 明朝" w:hAnsi="ＭＳ 明朝" w:hint="eastAsia"/>
          <w:color w:val="000000" w:themeColor="text1"/>
          <w:sz w:val="20"/>
          <w:szCs w:val="20"/>
        </w:rPr>
        <w:t>西暦　　　年　　　月　　　日</w:t>
      </w:r>
    </w:p>
    <w:p w14:paraId="4AD95C9F" w14:textId="77777777" w:rsidR="00566C70" w:rsidRPr="005910B3" w:rsidRDefault="00566C70">
      <w:pPr>
        <w:ind w:firstLineChars="300" w:firstLine="600"/>
        <w:jc w:val="right"/>
        <w:rPr>
          <w:rFonts w:ascii="ＭＳ 明朝" w:hAnsi="ＭＳ 明朝"/>
          <w:color w:val="000000" w:themeColor="text1"/>
          <w:sz w:val="20"/>
          <w:szCs w:val="20"/>
        </w:rPr>
      </w:pPr>
    </w:p>
    <w:p w14:paraId="4E7BDEE9" w14:textId="7CCD51B4" w:rsidR="00643E0F" w:rsidRPr="005910B3" w:rsidRDefault="00643E0F" w:rsidP="003D29F8">
      <w:pPr>
        <w:wordWrap w:val="0"/>
        <w:ind w:firstLineChars="300" w:firstLine="600"/>
        <w:jc w:val="right"/>
        <w:rPr>
          <w:rFonts w:ascii="ＭＳ 明朝" w:hAnsi="ＭＳ 明朝"/>
          <w:color w:val="000000" w:themeColor="text1"/>
          <w:sz w:val="20"/>
          <w:szCs w:val="20"/>
        </w:rPr>
      </w:pPr>
      <w:r w:rsidRPr="005910B3">
        <w:rPr>
          <w:rFonts w:ascii="ＭＳ 明朝" w:hAnsi="ＭＳ 明朝" w:hint="eastAsia"/>
          <w:color w:val="000000" w:themeColor="text1"/>
          <w:sz w:val="20"/>
          <w:szCs w:val="20"/>
        </w:rPr>
        <w:t xml:space="preserve">金融機関本・支店名　　　　　　　　　　　　　　　　　　</w:t>
      </w:r>
    </w:p>
    <w:p w14:paraId="000EC3A3" w14:textId="77777777" w:rsidR="00643E0F" w:rsidRPr="005910B3" w:rsidRDefault="00643E0F">
      <w:pPr>
        <w:ind w:firstLineChars="300" w:firstLine="600"/>
        <w:jc w:val="right"/>
        <w:rPr>
          <w:rFonts w:ascii="ＭＳ 明朝" w:hAnsi="ＭＳ 明朝"/>
          <w:color w:val="000000" w:themeColor="text1"/>
          <w:sz w:val="20"/>
          <w:szCs w:val="20"/>
        </w:rPr>
      </w:pPr>
    </w:p>
    <w:p w14:paraId="281F6532" w14:textId="0B484AEE" w:rsidR="00643E0F" w:rsidRPr="005910B3" w:rsidRDefault="00643E0F" w:rsidP="003D29F8">
      <w:pPr>
        <w:wordWrap w:val="0"/>
        <w:ind w:firstLineChars="300" w:firstLine="600"/>
        <w:jc w:val="right"/>
        <w:rPr>
          <w:rFonts w:ascii="ＭＳ 明朝" w:hAnsi="ＭＳ 明朝"/>
          <w:color w:val="000000" w:themeColor="text1"/>
          <w:sz w:val="20"/>
          <w:szCs w:val="20"/>
        </w:rPr>
      </w:pPr>
      <w:r w:rsidRPr="005910B3">
        <w:rPr>
          <w:rFonts w:ascii="ＭＳ 明朝" w:hAnsi="ＭＳ 明朝" w:hint="eastAsia"/>
          <w:color w:val="000000" w:themeColor="text1"/>
          <w:sz w:val="20"/>
          <w:szCs w:val="20"/>
        </w:rPr>
        <w:t xml:space="preserve">確認者名　　　　　　　　　　　　　　　　　　</w:t>
      </w:r>
    </w:p>
    <w:sectPr w:rsidR="00643E0F" w:rsidRPr="005910B3" w:rsidSect="004A0F4E">
      <w:headerReference w:type="default" r:id="rId7"/>
      <w:footerReference w:type="default" r:id="rId8"/>
      <w:pgSz w:w="11906" w:h="16838" w:code="9"/>
      <w:pgMar w:top="737" w:right="1247" w:bottom="737" w:left="1247" w:header="170" w:footer="454" w:gutter="0"/>
      <w:pgNumType w:start="1"/>
      <w:cols w:space="425"/>
      <w:docGrid w:type="lines" w:linePitch="31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98CD" w14:textId="77777777" w:rsidR="00BD6C1D" w:rsidRDefault="00BD6C1D">
      <w:r>
        <w:separator/>
      </w:r>
    </w:p>
  </w:endnote>
  <w:endnote w:type="continuationSeparator" w:id="0">
    <w:p w14:paraId="12FDC5F2" w14:textId="77777777" w:rsidR="00BD6C1D" w:rsidRDefault="00BD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9857" w14:textId="77777777" w:rsidR="00566C70" w:rsidRDefault="00566C70">
    <w:pPr>
      <w:pStyle w:val="a5"/>
      <w:jc w:val="center"/>
      <w:rPr>
        <w:rFonts w:ascii="ＭＳ 明朝" w:hAnsi="ＭＳ 明朝"/>
        <w:sz w:val="20"/>
        <w:szCs w:val="20"/>
      </w:rPr>
    </w:pPr>
    <w:r>
      <w:rPr>
        <w:rStyle w:val="a6"/>
        <w:rFonts w:ascii="ＭＳ 明朝" w:hAnsi="ＭＳ 明朝" w:hint="eastAsia"/>
        <w:sz w:val="20"/>
        <w:szCs w:val="20"/>
      </w:rPr>
      <w:t>‐</w:t>
    </w:r>
    <w:r>
      <w:rPr>
        <w:rStyle w:val="a6"/>
        <w:rFonts w:ascii="ＭＳ 明朝" w:hAnsi="ＭＳ 明朝"/>
        <w:sz w:val="20"/>
        <w:szCs w:val="20"/>
      </w:rPr>
      <w:fldChar w:fldCharType="begin"/>
    </w:r>
    <w:r>
      <w:rPr>
        <w:rStyle w:val="a6"/>
        <w:rFonts w:ascii="ＭＳ 明朝" w:hAnsi="ＭＳ 明朝"/>
        <w:sz w:val="20"/>
        <w:szCs w:val="20"/>
      </w:rPr>
      <w:instrText xml:space="preserve"> PAGE </w:instrText>
    </w:r>
    <w:r>
      <w:rPr>
        <w:rStyle w:val="a6"/>
        <w:rFonts w:ascii="ＭＳ 明朝" w:hAnsi="ＭＳ 明朝"/>
        <w:sz w:val="20"/>
        <w:szCs w:val="20"/>
      </w:rPr>
      <w:fldChar w:fldCharType="separate"/>
    </w:r>
    <w:r w:rsidR="000F6EF1">
      <w:rPr>
        <w:rStyle w:val="a6"/>
        <w:rFonts w:ascii="ＭＳ 明朝" w:hAnsi="ＭＳ 明朝"/>
        <w:noProof/>
        <w:sz w:val="20"/>
        <w:szCs w:val="20"/>
      </w:rPr>
      <w:t>2</w:t>
    </w:r>
    <w:r>
      <w:rPr>
        <w:rStyle w:val="a6"/>
        <w:rFonts w:ascii="ＭＳ 明朝" w:hAnsi="ＭＳ 明朝"/>
        <w:sz w:val="20"/>
        <w:szCs w:val="20"/>
      </w:rPr>
      <w:fldChar w:fldCharType="end"/>
    </w:r>
    <w:r>
      <w:rPr>
        <w:rStyle w:val="a6"/>
        <w:rFonts w:ascii="ＭＳ 明朝" w:hAnsi="ＭＳ 明朝"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087D" w14:textId="77777777" w:rsidR="00BD6C1D" w:rsidRDefault="00BD6C1D">
      <w:r>
        <w:separator/>
      </w:r>
    </w:p>
  </w:footnote>
  <w:footnote w:type="continuationSeparator" w:id="0">
    <w:p w14:paraId="50980AF0" w14:textId="77777777" w:rsidR="00BD6C1D" w:rsidRDefault="00BD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F87" w14:textId="77777777" w:rsidR="004A0F4E" w:rsidRDefault="004A0F4E" w:rsidP="004A0F4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38E"/>
    <w:multiLevelType w:val="hybridMultilevel"/>
    <w:tmpl w:val="9F64700A"/>
    <w:lvl w:ilvl="0" w:tplc="952651B2">
      <w:start w:val="100"/>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 w15:restartNumberingAfterBreak="0">
    <w:nsid w:val="21D10EC1"/>
    <w:multiLevelType w:val="hybridMultilevel"/>
    <w:tmpl w:val="CDBAEB0E"/>
    <w:lvl w:ilvl="0" w:tplc="E3B2E28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56B3906"/>
    <w:multiLevelType w:val="hybridMultilevel"/>
    <w:tmpl w:val="C57E039E"/>
    <w:lvl w:ilvl="0" w:tplc="7C868460">
      <w:start w:val="100"/>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5" w15:restartNumberingAfterBreak="0">
    <w:nsid w:val="588A668F"/>
    <w:multiLevelType w:val="hybridMultilevel"/>
    <w:tmpl w:val="934EB7BE"/>
    <w:lvl w:ilvl="0" w:tplc="755CAF6A">
      <w:start w:val="1"/>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383">
    <w:abstractNumId w:val="6"/>
  </w:num>
  <w:num w:numId="2" w16cid:durableId="1837912660">
    <w:abstractNumId w:val="2"/>
  </w:num>
  <w:num w:numId="3" w16cid:durableId="1682203011">
    <w:abstractNumId w:val="3"/>
  </w:num>
  <w:num w:numId="4" w16cid:durableId="1787651755">
    <w:abstractNumId w:val="1"/>
  </w:num>
  <w:num w:numId="5" w16cid:durableId="1865944845">
    <w:abstractNumId w:val="5"/>
  </w:num>
  <w:num w:numId="6" w16cid:durableId="1100179287">
    <w:abstractNumId w:val="0"/>
  </w:num>
  <w:num w:numId="7" w16cid:durableId="43131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AE"/>
    <w:rsid w:val="0000345F"/>
    <w:rsid w:val="000163AE"/>
    <w:rsid w:val="00020B5C"/>
    <w:rsid w:val="00070A9E"/>
    <w:rsid w:val="000E75D6"/>
    <w:rsid w:val="000F2F93"/>
    <w:rsid w:val="000F6EF1"/>
    <w:rsid w:val="00114B31"/>
    <w:rsid w:val="00117AF2"/>
    <w:rsid w:val="00130B5F"/>
    <w:rsid w:val="001A44EF"/>
    <w:rsid w:val="001B59A4"/>
    <w:rsid w:val="001C1E98"/>
    <w:rsid w:val="001E0ED5"/>
    <w:rsid w:val="001E4DF2"/>
    <w:rsid w:val="001F102D"/>
    <w:rsid w:val="001F1225"/>
    <w:rsid w:val="001F2D92"/>
    <w:rsid w:val="00230759"/>
    <w:rsid w:val="002633D5"/>
    <w:rsid w:val="00290650"/>
    <w:rsid w:val="00291E09"/>
    <w:rsid w:val="002A73DA"/>
    <w:rsid w:val="002C47F2"/>
    <w:rsid w:val="002D2771"/>
    <w:rsid w:val="002D3C32"/>
    <w:rsid w:val="003120E3"/>
    <w:rsid w:val="00327DB2"/>
    <w:rsid w:val="00332CBC"/>
    <w:rsid w:val="0033599C"/>
    <w:rsid w:val="003420AE"/>
    <w:rsid w:val="0035514D"/>
    <w:rsid w:val="00377FFD"/>
    <w:rsid w:val="003867DE"/>
    <w:rsid w:val="00393999"/>
    <w:rsid w:val="003A0207"/>
    <w:rsid w:val="003D29F8"/>
    <w:rsid w:val="003E7272"/>
    <w:rsid w:val="003F298E"/>
    <w:rsid w:val="00417BD4"/>
    <w:rsid w:val="00446E2D"/>
    <w:rsid w:val="004963EF"/>
    <w:rsid w:val="004A0F4E"/>
    <w:rsid w:val="004B67AD"/>
    <w:rsid w:val="004D3605"/>
    <w:rsid w:val="004D6CB7"/>
    <w:rsid w:val="004E6EAD"/>
    <w:rsid w:val="004E7406"/>
    <w:rsid w:val="005048A3"/>
    <w:rsid w:val="00517439"/>
    <w:rsid w:val="00566C70"/>
    <w:rsid w:val="00571E90"/>
    <w:rsid w:val="00573083"/>
    <w:rsid w:val="005910B3"/>
    <w:rsid w:val="00592729"/>
    <w:rsid w:val="005C0CF2"/>
    <w:rsid w:val="005F147C"/>
    <w:rsid w:val="005F43AC"/>
    <w:rsid w:val="006237A2"/>
    <w:rsid w:val="006373D7"/>
    <w:rsid w:val="00643E0F"/>
    <w:rsid w:val="00667D9D"/>
    <w:rsid w:val="006715C7"/>
    <w:rsid w:val="006B5E10"/>
    <w:rsid w:val="006B5F78"/>
    <w:rsid w:val="006C17C5"/>
    <w:rsid w:val="006C4F74"/>
    <w:rsid w:val="006E4EC9"/>
    <w:rsid w:val="0072179F"/>
    <w:rsid w:val="00741666"/>
    <w:rsid w:val="00743E93"/>
    <w:rsid w:val="00744517"/>
    <w:rsid w:val="007563DB"/>
    <w:rsid w:val="007741B2"/>
    <w:rsid w:val="007C0E97"/>
    <w:rsid w:val="007C33EE"/>
    <w:rsid w:val="007C72CA"/>
    <w:rsid w:val="007D58CC"/>
    <w:rsid w:val="007D5E31"/>
    <w:rsid w:val="008311BD"/>
    <w:rsid w:val="00881419"/>
    <w:rsid w:val="008838CC"/>
    <w:rsid w:val="00887F88"/>
    <w:rsid w:val="008A76E9"/>
    <w:rsid w:val="008E0685"/>
    <w:rsid w:val="008F4A91"/>
    <w:rsid w:val="009142E2"/>
    <w:rsid w:val="00916263"/>
    <w:rsid w:val="009223E9"/>
    <w:rsid w:val="00924943"/>
    <w:rsid w:val="00961736"/>
    <w:rsid w:val="009628B4"/>
    <w:rsid w:val="00987D21"/>
    <w:rsid w:val="009A167E"/>
    <w:rsid w:val="009A61B3"/>
    <w:rsid w:val="009A789A"/>
    <w:rsid w:val="009B65DA"/>
    <w:rsid w:val="009C7E18"/>
    <w:rsid w:val="009D37AB"/>
    <w:rsid w:val="009F5770"/>
    <w:rsid w:val="00A009A6"/>
    <w:rsid w:val="00A6731A"/>
    <w:rsid w:val="00A70842"/>
    <w:rsid w:val="00A70ED2"/>
    <w:rsid w:val="00A87EAD"/>
    <w:rsid w:val="00A91223"/>
    <w:rsid w:val="00AA1962"/>
    <w:rsid w:val="00AB1CE7"/>
    <w:rsid w:val="00AB1DF1"/>
    <w:rsid w:val="00AD48A3"/>
    <w:rsid w:val="00AD6F4D"/>
    <w:rsid w:val="00AE24E6"/>
    <w:rsid w:val="00AE3CB0"/>
    <w:rsid w:val="00AE4344"/>
    <w:rsid w:val="00AE6FD7"/>
    <w:rsid w:val="00B104A7"/>
    <w:rsid w:val="00B163FE"/>
    <w:rsid w:val="00B17535"/>
    <w:rsid w:val="00B246E8"/>
    <w:rsid w:val="00B74865"/>
    <w:rsid w:val="00B81F5D"/>
    <w:rsid w:val="00BB21E6"/>
    <w:rsid w:val="00BB3AA5"/>
    <w:rsid w:val="00BB6C1E"/>
    <w:rsid w:val="00BC5651"/>
    <w:rsid w:val="00BD0A3F"/>
    <w:rsid w:val="00BD6C1D"/>
    <w:rsid w:val="00BE3C4F"/>
    <w:rsid w:val="00C055E5"/>
    <w:rsid w:val="00C06136"/>
    <w:rsid w:val="00C35FB6"/>
    <w:rsid w:val="00C64C1E"/>
    <w:rsid w:val="00C7026C"/>
    <w:rsid w:val="00C70DE8"/>
    <w:rsid w:val="00CB4C97"/>
    <w:rsid w:val="00D17F89"/>
    <w:rsid w:val="00D235DD"/>
    <w:rsid w:val="00D4281B"/>
    <w:rsid w:val="00D612CE"/>
    <w:rsid w:val="00D63512"/>
    <w:rsid w:val="00D973AF"/>
    <w:rsid w:val="00DF0A80"/>
    <w:rsid w:val="00E04CFB"/>
    <w:rsid w:val="00E06939"/>
    <w:rsid w:val="00E146FA"/>
    <w:rsid w:val="00E30716"/>
    <w:rsid w:val="00E3091E"/>
    <w:rsid w:val="00E320AC"/>
    <w:rsid w:val="00E35B35"/>
    <w:rsid w:val="00E440EC"/>
    <w:rsid w:val="00E6614E"/>
    <w:rsid w:val="00E678E1"/>
    <w:rsid w:val="00E755AD"/>
    <w:rsid w:val="00E84C8E"/>
    <w:rsid w:val="00ED6759"/>
    <w:rsid w:val="00ED6783"/>
    <w:rsid w:val="00ED7E8D"/>
    <w:rsid w:val="00EE4C24"/>
    <w:rsid w:val="00EE50A1"/>
    <w:rsid w:val="00EE7DFD"/>
    <w:rsid w:val="00EF6DF6"/>
    <w:rsid w:val="00F10A86"/>
    <w:rsid w:val="00F97C8A"/>
    <w:rsid w:val="00FA7C36"/>
    <w:rsid w:val="00FB3C09"/>
    <w:rsid w:val="00FB6061"/>
    <w:rsid w:val="00FC2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53F10"/>
  <w15:docId w15:val="{C42578CF-643F-4B86-9AAA-1D135C92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基本段落]"/>
    <w:basedOn w:val="a"/>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Revision"/>
    <w:hidden/>
    <w:uiPriority w:val="99"/>
    <w:semiHidden/>
    <w:rsid w:val="00114B31"/>
    <w:rPr>
      <w:kern w:val="2"/>
      <w:sz w:val="21"/>
      <w:szCs w:val="24"/>
    </w:rPr>
  </w:style>
  <w:style w:type="paragraph" w:styleId="ad">
    <w:name w:val="List Paragraph"/>
    <w:basedOn w:val="a"/>
    <w:uiPriority w:val="34"/>
    <w:qFormat/>
    <w:rsid w:val="005C0C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142">
      <w:bodyDiv w:val="1"/>
      <w:marLeft w:val="0"/>
      <w:marRight w:val="0"/>
      <w:marTop w:val="0"/>
      <w:marBottom w:val="0"/>
      <w:divBdr>
        <w:top w:val="none" w:sz="0" w:space="0" w:color="auto"/>
        <w:left w:val="none" w:sz="0" w:space="0" w:color="auto"/>
        <w:bottom w:val="none" w:sz="0" w:space="0" w:color="auto"/>
        <w:right w:val="none" w:sz="0" w:space="0" w:color="auto"/>
      </w:divBdr>
    </w:div>
    <w:div w:id="649868603">
      <w:bodyDiv w:val="1"/>
      <w:marLeft w:val="0"/>
      <w:marRight w:val="0"/>
      <w:marTop w:val="0"/>
      <w:marBottom w:val="0"/>
      <w:divBdr>
        <w:top w:val="none" w:sz="0" w:space="0" w:color="auto"/>
        <w:left w:val="none" w:sz="0" w:space="0" w:color="auto"/>
        <w:bottom w:val="none" w:sz="0" w:space="0" w:color="auto"/>
        <w:right w:val="none" w:sz="0" w:space="0" w:color="auto"/>
      </w:divBdr>
    </w:div>
    <w:div w:id="1326124712">
      <w:bodyDiv w:val="1"/>
      <w:marLeft w:val="0"/>
      <w:marRight w:val="0"/>
      <w:marTop w:val="0"/>
      <w:marBottom w:val="0"/>
      <w:divBdr>
        <w:top w:val="none" w:sz="0" w:space="0" w:color="auto"/>
        <w:left w:val="none" w:sz="0" w:space="0" w:color="auto"/>
        <w:bottom w:val="none" w:sz="0" w:space="0" w:color="auto"/>
        <w:right w:val="none" w:sz="0" w:space="0" w:color="auto"/>
      </w:divBdr>
    </w:div>
    <w:div w:id="14513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　経営支援融資（略称：経営）</vt:lpstr>
    </vt:vector>
  </TitlesOfParts>
  <Company>TAIMS</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4FWIN01</dc:creator>
  <cp:lastModifiedBy>東京都</cp:lastModifiedBy>
  <cp:revision>52</cp:revision>
  <cp:lastPrinted>2026-03-12T11:56:00Z</cp:lastPrinted>
  <dcterms:created xsi:type="dcterms:W3CDTF">2022-03-15T09:44:00Z</dcterms:created>
  <dcterms:modified xsi:type="dcterms:W3CDTF">2026-04-07T09:12:00Z</dcterms:modified>
</cp:coreProperties>
</file>