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EB395" w14:textId="29ECC5C5" w:rsidR="00C6652E" w:rsidRPr="00FD6240" w:rsidRDefault="00C6652E" w:rsidP="00373839">
      <w:pPr>
        <w:pStyle w:val="a8"/>
        <w:spacing w:before="0" w:after="0"/>
        <w:rPr>
          <w:rFonts w:ascii="Meiryo UI" w:eastAsia="Meiryo UI" w:hAnsi="Meiryo UI"/>
          <w:sz w:val="24"/>
          <w:szCs w:val="24"/>
        </w:rPr>
      </w:pPr>
      <w:r w:rsidRPr="00FD6240">
        <w:rPr>
          <w:rFonts w:ascii="Meiryo UI" w:eastAsia="Meiryo UI" w:hAnsi="Meiryo UI" w:hint="eastAsia"/>
          <w:sz w:val="24"/>
          <w:szCs w:val="24"/>
        </w:rPr>
        <w:t>令和５年度ドローンを活用したアクセシブル・ツーリズムの推進事業</w:t>
      </w:r>
    </w:p>
    <w:p w14:paraId="52A9B3F1" w14:textId="3896CE01" w:rsidR="001F7BC1" w:rsidRPr="00FD6240" w:rsidRDefault="00C6652E" w:rsidP="00373839">
      <w:pPr>
        <w:pStyle w:val="a8"/>
        <w:spacing w:before="0" w:after="0"/>
        <w:rPr>
          <w:rFonts w:ascii="Meiryo UI" w:eastAsia="Meiryo UI" w:hAnsi="Meiryo UI"/>
          <w:strike/>
          <w:sz w:val="24"/>
          <w:szCs w:val="24"/>
        </w:rPr>
      </w:pPr>
      <w:r w:rsidRPr="00FD6240">
        <w:rPr>
          <w:rFonts w:ascii="Meiryo UI" w:eastAsia="Meiryo UI" w:hAnsi="Meiryo UI" w:hint="eastAsia"/>
          <w:sz w:val="24"/>
          <w:szCs w:val="24"/>
        </w:rPr>
        <w:t>ドローンの遠隔操作による東京観光モニターツアー（第２回）</w:t>
      </w:r>
    </w:p>
    <w:p w14:paraId="5EE79C07" w14:textId="771DF0BF" w:rsidR="00DB70B2" w:rsidRPr="00B06C23" w:rsidRDefault="00F46E81" w:rsidP="001F7BC1">
      <w:pPr>
        <w:pStyle w:val="a8"/>
        <w:spacing w:after="0"/>
        <w:rPr>
          <w:rFonts w:ascii="Meiryo UI" w:eastAsia="Meiryo UI" w:hAnsi="Meiryo UI"/>
        </w:rPr>
      </w:pPr>
      <w:r w:rsidRPr="00B06C23">
        <w:rPr>
          <w:rFonts w:ascii="Meiryo UI" w:eastAsia="Meiryo UI" w:hAnsi="Meiryo UI" w:hint="eastAsia"/>
        </w:rPr>
        <w:t>参加</w:t>
      </w:r>
      <w:r w:rsidR="00DB70B2" w:rsidRPr="00B06C23">
        <w:rPr>
          <w:rFonts w:ascii="Meiryo UI" w:eastAsia="Meiryo UI" w:hAnsi="Meiryo UI" w:hint="eastAsia"/>
        </w:rPr>
        <w:t>同意書</w:t>
      </w:r>
    </w:p>
    <w:p w14:paraId="792B0B59" w14:textId="77777777" w:rsidR="00C5053F" w:rsidRDefault="00C5053F" w:rsidP="00C6678C">
      <w:pPr>
        <w:rPr>
          <w:rFonts w:ascii="Meiryo UI" w:eastAsia="Meiryo UI" w:hAnsi="Meiryo UI" w:cs="Meiryo UI"/>
        </w:rPr>
      </w:pPr>
    </w:p>
    <w:p w14:paraId="1173EAE8" w14:textId="04923C96" w:rsidR="00C5053F" w:rsidRDefault="00F46E81" w:rsidP="00C6678C">
      <w:pPr>
        <w:rPr>
          <w:rFonts w:ascii="Meiryo UI" w:eastAsia="Meiryo UI" w:hAnsi="Meiryo UI" w:cs="Meiryo UI"/>
        </w:rPr>
      </w:pPr>
      <w:r>
        <w:rPr>
          <w:rFonts w:ascii="Meiryo UI" w:eastAsia="Meiryo UI" w:hAnsi="Meiryo UI" w:cs="Meiryo UI" w:hint="eastAsia"/>
        </w:rPr>
        <w:t>モニターツアーへ</w:t>
      </w:r>
      <w:r w:rsidR="00DD49EA">
        <w:rPr>
          <w:rFonts w:ascii="Meiryo UI" w:eastAsia="Meiryo UI" w:hAnsi="Meiryo UI" w:cs="Meiryo UI" w:hint="eastAsia"/>
        </w:rPr>
        <w:t>のご参加</w:t>
      </w:r>
      <w:r w:rsidR="00DB70B2">
        <w:rPr>
          <w:rFonts w:ascii="Meiryo UI" w:eastAsia="Meiryo UI" w:hAnsi="Meiryo UI" w:cs="Meiryo UI" w:hint="eastAsia"/>
        </w:rPr>
        <w:t>に</w:t>
      </w:r>
      <w:r w:rsidR="00DD49EA">
        <w:rPr>
          <w:rFonts w:ascii="Meiryo UI" w:eastAsia="Meiryo UI" w:hAnsi="Meiryo UI" w:cs="Meiryo UI" w:hint="eastAsia"/>
        </w:rPr>
        <w:t>つきましては</w:t>
      </w:r>
      <w:r w:rsidR="003D10A6">
        <w:rPr>
          <w:rFonts w:ascii="Meiryo UI" w:eastAsia="Meiryo UI" w:hAnsi="Meiryo UI" w:cs="Meiryo UI" w:hint="eastAsia"/>
        </w:rPr>
        <w:t>、</w:t>
      </w:r>
      <w:r>
        <w:rPr>
          <w:rFonts w:ascii="Meiryo UI" w:eastAsia="Meiryo UI" w:hAnsi="Meiryo UI" w:cs="Meiryo UI" w:hint="eastAsia"/>
        </w:rPr>
        <w:t>施設様の</w:t>
      </w:r>
      <w:r w:rsidR="00DB70B2">
        <w:rPr>
          <w:rFonts w:ascii="Meiryo UI" w:eastAsia="Meiryo UI" w:hAnsi="Meiryo UI" w:cs="Meiryo UI" w:hint="eastAsia"/>
        </w:rPr>
        <w:t>同意</w:t>
      </w:r>
      <w:r w:rsidR="003D10A6">
        <w:rPr>
          <w:rFonts w:ascii="Meiryo UI" w:eastAsia="Meiryo UI" w:hAnsi="Meiryo UI" w:cs="Meiryo UI" w:hint="eastAsia"/>
        </w:rPr>
        <w:t>による</w:t>
      </w:r>
      <w:r w:rsidR="00DD49EA">
        <w:rPr>
          <w:rFonts w:ascii="Meiryo UI" w:eastAsia="Meiryo UI" w:hAnsi="Meiryo UI" w:cs="Meiryo UI" w:hint="eastAsia"/>
        </w:rPr>
        <w:t>お申し込み</w:t>
      </w:r>
      <w:r w:rsidR="00DB70B2">
        <w:rPr>
          <w:rFonts w:ascii="Meiryo UI" w:eastAsia="Meiryo UI" w:hAnsi="Meiryo UI" w:cs="Meiryo UI" w:hint="eastAsia"/>
        </w:rPr>
        <w:t>を条件と</w:t>
      </w:r>
      <w:r w:rsidR="00AD3108">
        <w:rPr>
          <w:rFonts w:ascii="Meiryo UI" w:eastAsia="Meiryo UI" w:hAnsi="Meiryo UI" w:cs="Meiryo UI" w:hint="eastAsia"/>
        </w:rPr>
        <w:t>していま</w:t>
      </w:r>
      <w:r w:rsidR="002D6100">
        <w:rPr>
          <w:rFonts w:ascii="Meiryo UI" w:eastAsia="Meiryo UI" w:hAnsi="Meiryo UI" w:cs="Meiryo UI" w:hint="eastAsia"/>
        </w:rPr>
        <w:t>す</w:t>
      </w:r>
      <w:r w:rsidR="00DB70B2">
        <w:rPr>
          <w:rFonts w:ascii="Meiryo UI" w:eastAsia="Meiryo UI" w:hAnsi="Meiryo UI" w:cs="Meiryo UI" w:hint="eastAsia"/>
        </w:rPr>
        <w:t>。</w:t>
      </w:r>
    </w:p>
    <w:p w14:paraId="329D2320" w14:textId="2548D120" w:rsidR="0064494C" w:rsidRDefault="006B5A68" w:rsidP="00C6678C">
      <w:pPr>
        <w:rPr>
          <w:rFonts w:ascii="Meiryo UI" w:eastAsia="Meiryo UI" w:hAnsi="Meiryo UI" w:cs="Meiryo UI"/>
        </w:rPr>
      </w:pPr>
      <w:r>
        <w:rPr>
          <w:rFonts w:ascii="Meiryo UI" w:eastAsia="Meiryo UI" w:hAnsi="Meiryo UI" w:cs="Meiryo UI" w:hint="eastAsia"/>
        </w:rPr>
        <w:t>同意書</w:t>
      </w:r>
      <w:r w:rsidR="00DD49EA">
        <w:rPr>
          <w:rFonts w:ascii="Meiryo UI" w:eastAsia="Meiryo UI" w:hAnsi="Meiryo UI" w:cs="Meiryo UI" w:hint="eastAsia"/>
        </w:rPr>
        <w:t>に</w:t>
      </w:r>
      <w:r w:rsidR="009A13E0">
        <w:rPr>
          <w:rFonts w:ascii="Meiryo UI" w:eastAsia="Meiryo UI" w:hAnsi="Meiryo UI" w:cs="Meiryo UI" w:hint="eastAsia"/>
        </w:rPr>
        <w:t>必要事項をご記入いただき、</w:t>
      </w:r>
      <w:r w:rsidR="00F46E81">
        <w:rPr>
          <w:rFonts w:ascii="Meiryo UI" w:eastAsia="Meiryo UI" w:hAnsi="Meiryo UI" w:cs="Meiryo UI" w:hint="eastAsia"/>
        </w:rPr>
        <w:t>施設代表者様</w:t>
      </w:r>
      <w:r w:rsidR="009A13E0">
        <w:rPr>
          <w:rFonts w:ascii="Meiryo UI" w:eastAsia="Meiryo UI" w:hAnsi="Meiryo UI" w:cs="Meiryo UI" w:hint="eastAsia"/>
        </w:rPr>
        <w:t>のご署名のもとご</w:t>
      </w:r>
      <w:r>
        <w:rPr>
          <w:rFonts w:ascii="Meiryo UI" w:eastAsia="Meiryo UI" w:hAnsi="Meiryo UI" w:cs="Meiryo UI" w:hint="eastAsia"/>
        </w:rPr>
        <w:t>提出ください。</w:t>
      </w:r>
    </w:p>
    <w:p w14:paraId="73822B10" w14:textId="77777777" w:rsidR="00A52DA6" w:rsidRDefault="00A52DA6" w:rsidP="00C6678C">
      <w:pPr>
        <w:rPr>
          <w:rFonts w:ascii="Meiryo UI" w:eastAsia="Meiryo UI" w:hAnsi="Meiryo UI" w:cs="Meiryo UI"/>
        </w:rPr>
      </w:pPr>
    </w:p>
    <w:tbl>
      <w:tblPr>
        <w:tblStyle w:val="a3"/>
        <w:tblW w:w="0" w:type="auto"/>
        <w:tblLook w:val="04A0" w:firstRow="1" w:lastRow="0" w:firstColumn="1" w:lastColumn="0" w:noHBand="0" w:noVBand="1"/>
      </w:tblPr>
      <w:tblGrid>
        <w:gridCol w:w="8494"/>
      </w:tblGrid>
      <w:tr w:rsidR="00CC743B" w:rsidRPr="0034201A" w14:paraId="3A653CCF" w14:textId="77777777" w:rsidTr="00F46E81">
        <w:tc>
          <w:tcPr>
            <w:tcW w:w="8494" w:type="dxa"/>
            <w:tcBorders>
              <w:bottom w:val="dotDash" w:sz="4" w:space="0" w:color="auto"/>
            </w:tcBorders>
          </w:tcPr>
          <w:p w14:paraId="6D4B46BE" w14:textId="27078526" w:rsidR="002E1375" w:rsidRDefault="002E1375" w:rsidP="002E1375">
            <w:pPr>
              <w:rPr>
                <w:rFonts w:ascii="Meiryo UI" w:eastAsia="Meiryo UI" w:hAnsi="Meiryo UI" w:cs="Meiryo UI"/>
              </w:rPr>
            </w:pPr>
          </w:p>
          <w:p w14:paraId="668BC57D" w14:textId="74DB90E6" w:rsidR="00C5053F" w:rsidRDefault="00C5053F" w:rsidP="002E1375">
            <w:pPr>
              <w:rPr>
                <w:rFonts w:ascii="Meiryo UI" w:eastAsia="Meiryo UI" w:hAnsi="Meiryo UI" w:cs="Meiryo UI"/>
              </w:rPr>
            </w:pPr>
            <w:r>
              <w:rPr>
                <w:rFonts w:ascii="Meiryo UI" w:eastAsia="Meiryo UI" w:hAnsi="Meiryo UI" w:cs="Meiryo UI" w:hint="eastAsia"/>
              </w:rPr>
              <w:t xml:space="preserve">　　応募案内を確認し、内容を十分に理解した上で、</w:t>
            </w:r>
          </w:p>
          <w:p w14:paraId="7BE5E307" w14:textId="4C05AABD" w:rsidR="0034201A" w:rsidRDefault="0034201A" w:rsidP="0034201A">
            <w:pPr>
              <w:ind w:leftChars="150" w:left="315" w:rightChars="125" w:right="263"/>
              <w:rPr>
                <w:rFonts w:ascii="Meiryo UI" w:eastAsia="Meiryo UI" w:hAnsi="Meiryo UI" w:cs="Meiryo UI"/>
              </w:rPr>
            </w:pPr>
            <w:r>
              <w:rPr>
                <w:rFonts w:ascii="Meiryo UI" w:eastAsia="Meiryo UI" w:hAnsi="Meiryo UI" w:cs="Meiryo UI" w:hint="eastAsia"/>
              </w:rPr>
              <w:t>私は、</w:t>
            </w:r>
            <w:r w:rsidR="00F46E81">
              <w:rPr>
                <w:rFonts w:ascii="Meiryo UI" w:eastAsia="Meiryo UI" w:hAnsi="Meiryo UI" w:cs="Meiryo UI" w:hint="eastAsia"/>
              </w:rPr>
              <w:t>モニターツアー参加者</w:t>
            </w:r>
            <w:r>
              <w:rPr>
                <w:rFonts w:ascii="Meiryo UI" w:eastAsia="Meiryo UI" w:hAnsi="Meiryo UI" w:cs="Meiryo UI" w:hint="eastAsia"/>
              </w:rPr>
              <w:t>を代表して、下記</w:t>
            </w:r>
            <w:r w:rsidR="00F46E81">
              <w:rPr>
                <w:rFonts w:ascii="Meiryo UI" w:eastAsia="Meiryo UI" w:hAnsi="Meiryo UI" w:cs="Meiryo UI" w:hint="eastAsia"/>
              </w:rPr>
              <w:t>応募内容</w:t>
            </w:r>
            <w:r>
              <w:rPr>
                <w:rFonts w:ascii="Meiryo UI" w:eastAsia="Meiryo UI" w:hAnsi="Meiryo UI" w:cs="Meiryo UI" w:hint="eastAsia"/>
              </w:rPr>
              <w:t>に同意します。</w:t>
            </w:r>
          </w:p>
          <w:p w14:paraId="1074020F" w14:textId="4D7FB46B" w:rsidR="001667E2" w:rsidRDefault="001667E2" w:rsidP="0034201A">
            <w:pPr>
              <w:ind w:leftChars="150" w:left="315" w:rightChars="125" w:right="263"/>
              <w:rPr>
                <w:rFonts w:ascii="Meiryo UI" w:eastAsia="Meiryo UI" w:hAnsi="Meiryo UI" w:cs="Meiryo UI"/>
              </w:rPr>
            </w:pPr>
          </w:p>
          <w:p w14:paraId="373944D6" w14:textId="5389B18A" w:rsidR="001667E2" w:rsidRDefault="00EE1034" w:rsidP="00EE1034">
            <w:pPr>
              <w:ind w:leftChars="150" w:left="315" w:rightChars="125" w:right="263"/>
              <w:jc w:val="left"/>
              <w:rPr>
                <w:rFonts w:ascii="Meiryo UI" w:eastAsia="Meiryo UI" w:hAnsi="Meiryo UI" w:cs="Meiryo UI"/>
                <w:u w:val="single"/>
              </w:rPr>
            </w:pPr>
            <w:r>
              <w:rPr>
                <w:rFonts w:ascii="Meiryo UI" w:eastAsia="Meiryo UI" w:hAnsi="Meiryo UI" w:cs="Meiryo UI" w:hint="eastAsia"/>
                <w:u w:val="single"/>
              </w:rPr>
              <w:t xml:space="preserve">施設名、代表者職・氏名：　　　　　　　　　　　　　　　　　　　　　　　　</w:t>
            </w:r>
            <w:r w:rsidR="001667E2">
              <w:rPr>
                <w:rFonts w:ascii="Meiryo UI" w:eastAsia="Meiryo UI" w:hAnsi="Meiryo UI" w:cs="Meiryo UI" w:hint="eastAsia"/>
                <w:u w:val="single"/>
              </w:rPr>
              <w:t xml:space="preserve">　　　　　　　　　　</w:t>
            </w:r>
            <w:r w:rsidR="00507AFE">
              <w:rPr>
                <w:rFonts w:ascii="Meiryo UI" w:eastAsia="Meiryo UI" w:hAnsi="Meiryo UI" w:cs="Meiryo UI" w:hint="eastAsia"/>
                <w:u w:val="single"/>
              </w:rPr>
              <w:t xml:space="preserve">　　</w:t>
            </w:r>
          </w:p>
          <w:p w14:paraId="04F7A6ED" w14:textId="77777777" w:rsidR="001667E2" w:rsidRPr="001667E2" w:rsidRDefault="001667E2" w:rsidP="0034201A">
            <w:pPr>
              <w:ind w:leftChars="150" w:left="315" w:rightChars="125" w:right="263"/>
              <w:rPr>
                <w:rFonts w:ascii="Meiryo UI" w:eastAsia="Meiryo UI" w:hAnsi="Meiryo UI" w:cs="Meiryo UI"/>
                <w:u w:val="single"/>
              </w:rPr>
            </w:pPr>
          </w:p>
          <w:p w14:paraId="3D43750F" w14:textId="77777777" w:rsidR="0034201A" w:rsidRPr="00DD49EA" w:rsidRDefault="00DD49EA" w:rsidP="00DD49EA">
            <w:pPr>
              <w:ind w:leftChars="150" w:left="315" w:rightChars="125" w:right="263"/>
              <w:jc w:val="right"/>
              <w:rPr>
                <w:rFonts w:ascii="Meiryo UI" w:eastAsia="Meiryo UI" w:hAnsi="Meiryo UI" w:cs="Meiryo UI"/>
                <w:sz w:val="18"/>
                <w:szCs w:val="18"/>
                <w:u w:val="single" w:color="000000" w:themeColor="text1"/>
              </w:rPr>
            </w:pPr>
            <w:r w:rsidRPr="00DD49EA">
              <w:rPr>
                <w:rFonts w:ascii="Meiryo UI" w:eastAsia="Meiryo UI" w:hAnsi="Meiryo UI" w:cs="Meiryo UI" w:hint="eastAsia"/>
                <w:color w:val="FFFFFF" w:themeColor="background1"/>
                <w:sz w:val="18"/>
                <w:szCs w:val="18"/>
                <w:u w:val="single" w:color="000000" w:themeColor="text1"/>
              </w:rPr>
              <w:t>000000</w:t>
            </w:r>
            <w:r>
              <w:rPr>
                <w:rFonts w:ascii="Meiryo UI" w:eastAsia="Meiryo UI" w:hAnsi="Meiryo UI" w:cs="Meiryo UI" w:hint="eastAsia"/>
                <w:color w:val="FFFFFF" w:themeColor="background1"/>
                <w:sz w:val="18"/>
                <w:szCs w:val="18"/>
                <w:u w:val="single" w:color="000000" w:themeColor="text1"/>
              </w:rPr>
              <w:t xml:space="preserve">　</w:t>
            </w:r>
            <w:r w:rsidRPr="00DD49EA">
              <w:rPr>
                <w:rFonts w:ascii="Meiryo UI" w:eastAsia="Meiryo UI" w:hAnsi="Meiryo UI" w:cs="Meiryo UI" w:hint="eastAsia"/>
                <w:sz w:val="18"/>
                <w:szCs w:val="18"/>
                <w:u w:val="single" w:color="000000" w:themeColor="text1"/>
              </w:rPr>
              <w:t xml:space="preserve">年　　　　</w:t>
            </w:r>
            <w:r>
              <w:rPr>
                <w:rFonts w:ascii="Meiryo UI" w:eastAsia="Meiryo UI" w:hAnsi="Meiryo UI" w:cs="Meiryo UI" w:hint="eastAsia"/>
                <w:sz w:val="18"/>
                <w:szCs w:val="18"/>
                <w:u w:val="single" w:color="000000" w:themeColor="text1"/>
              </w:rPr>
              <w:t xml:space="preserve">　</w:t>
            </w:r>
            <w:r w:rsidRPr="00DD49EA">
              <w:rPr>
                <w:rFonts w:ascii="Meiryo UI" w:eastAsia="Meiryo UI" w:hAnsi="Meiryo UI" w:cs="Meiryo UI" w:hint="eastAsia"/>
                <w:sz w:val="18"/>
                <w:szCs w:val="18"/>
                <w:u w:val="single" w:color="000000" w:themeColor="text1"/>
              </w:rPr>
              <w:t xml:space="preserve">月　</w:t>
            </w:r>
            <w:r>
              <w:rPr>
                <w:rFonts w:ascii="Meiryo UI" w:eastAsia="Meiryo UI" w:hAnsi="Meiryo UI" w:cs="Meiryo UI" w:hint="eastAsia"/>
                <w:sz w:val="18"/>
                <w:szCs w:val="18"/>
                <w:u w:val="single" w:color="000000" w:themeColor="text1"/>
              </w:rPr>
              <w:t xml:space="preserve">　</w:t>
            </w:r>
            <w:r w:rsidRPr="00DD49EA">
              <w:rPr>
                <w:rFonts w:ascii="Meiryo UI" w:eastAsia="Meiryo UI" w:hAnsi="Meiryo UI" w:cs="Meiryo UI" w:hint="eastAsia"/>
                <w:sz w:val="18"/>
                <w:szCs w:val="18"/>
                <w:u w:val="single" w:color="000000" w:themeColor="text1"/>
              </w:rPr>
              <w:t xml:space="preserve">　　　日</w:t>
            </w:r>
          </w:p>
          <w:p w14:paraId="5FEEA17B" w14:textId="77777777" w:rsidR="00DD49EA" w:rsidRPr="00DD49EA" w:rsidRDefault="00DD49EA" w:rsidP="00DD49EA">
            <w:pPr>
              <w:ind w:leftChars="150" w:left="315" w:rightChars="125" w:right="263"/>
              <w:jc w:val="left"/>
              <w:rPr>
                <w:rFonts w:ascii="Meiryo UI" w:eastAsia="Meiryo UI" w:hAnsi="Meiryo UI" w:cs="Meiryo UI"/>
              </w:rPr>
            </w:pPr>
          </w:p>
          <w:p w14:paraId="13670317" w14:textId="358E0B00" w:rsidR="00A52DA6" w:rsidRPr="00A52DA6" w:rsidRDefault="00A52DA6" w:rsidP="00A52DA6">
            <w:pPr>
              <w:spacing w:line="0" w:lineRule="atLeast"/>
              <w:rPr>
                <w:rFonts w:ascii="メイリオ" w:eastAsia="メイリオ" w:hAnsi="メイリオ"/>
                <w:color w:val="333333"/>
                <w:szCs w:val="21"/>
              </w:rPr>
            </w:pPr>
          </w:p>
          <w:p w14:paraId="03D5E187" w14:textId="204717DA" w:rsidR="00A52DA6" w:rsidRPr="00A52DA6" w:rsidRDefault="00A52DA6" w:rsidP="00A52DA6">
            <w:pPr>
              <w:spacing w:line="0" w:lineRule="atLeast"/>
              <w:rPr>
                <w:rFonts w:ascii="メイリオ" w:eastAsia="メイリオ" w:hAnsi="メイリオ"/>
                <w:color w:val="333333"/>
                <w:szCs w:val="21"/>
              </w:rPr>
            </w:pPr>
            <w:r w:rsidRPr="00A52DA6">
              <w:rPr>
                <w:rFonts w:ascii="メイリオ" w:eastAsia="メイリオ" w:hAnsi="メイリオ" w:hint="eastAsia"/>
                <w:color w:val="333333"/>
                <w:szCs w:val="21"/>
              </w:rPr>
              <w:t>【応募条件】</w:t>
            </w:r>
          </w:p>
          <w:p w14:paraId="3F39A407" w14:textId="77777777" w:rsidR="00A52DA6" w:rsidRPr="00E76DB0" w:rsidRDefault="00A52DA6" w:rsidP="00A52DA6">
            <w:pPr>
              <w:spacing w:line="0" w:lineRule="atLeast"/>
              <w:rPr>
                <w:rFonts w:ascii="メイリオ" w:eastAsia="メイリオ" w:hAnsi="メイリオ"/>
                <w:color w:val="333333"/>
                <w:szCs w:val="21"/>
                <w:u w:val="single"/>
              </w:rPr>
            </w:pPr>
            <w:r w:rsidRPr="00E76DB0">
              <w:rPr>
                <w:rFonts w:ascii="メイリオ" w:eastAsia="メイリオ" w:hAnsi="メイリオ" w:hint="eastAsia"/>
                <w:color w:val="333333"/>
                <w:szCs w:val="21"/>
                <w:u w:val="single"/>
              </w:rPr>
              <w:t>（１）全ツアー共通</w:t>
            </w:r>
          </w:p>
          <w:p w14:paraId="21566BEC"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（a）障害者、高齢者の介護等を行う、都内に所在する施設等の単位で応募いただけること。</w:t>
            </w:r>
          </w:p>
          <w:p w14:paraId="0B770C3D"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（b）参加同意書をご提出いただけること。</w:t>
            </w:r>
          </w:p>
          <w:p w14:paraId="711D28EB"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（c）モニターツアーの趣旨をご理解いただき、アンケートにご協力いただけること。</w:t>
            </w:r>
          </w:p>
          <w:p w14:paraId="06B7B862"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（d）本事業の成果発表等（公表資料）において、モニターツアーの様子を撮影した画像・動画の利用を了承いただけること。</w:t>
            </w:r>
            <w:r w:rsidRPr="00A52DA6">
              <w:rPr>
                <w:rFonts w:ascii="メイリオ" w:eastAsia="メイリオ" w:hAnsi="メイリオ" w:hint="eastAsia"/>
                <w:color w:val="333333"/>
                <w:szCs w:val="21"/>
              </w:rPr>
              <w:br/>
              <w:t>（個人が特定できない範囲でお客様が映り込む可能性がございます）</w:t>
            </w:r>
          </w:p>
          <w:p w14:paraId="51294890" w14:textId="63BAEFF6" w:rsid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（e）主催者側の都合によりツアーの募集・実施を中止・変更する可能性がございます。</w:t>
            </w:r>
          </w:p>
          <w:p w14:paraId="15948C02" w14:textId="69A4525B" w:rsidR="00A52DA6" w:rsidRDefault="00A52DA6" w:rsidP="00A52DA6">
            <w:pPr>
              <w:spacing w:line="0" w:lineRule="atLeast"/>
              <w:rPr>
                <w:rFonts w:ascii="メイリオ" w:eastAsia="メイリオ" w:hAnsi="メイリオ"/>
                <w:color w:val="333333"/>
                <w:szCs w:val="21"/>
              </w:rPr>
            </w:pPr>
          </w:p>
          <w:p w14:paraId="5FF8543C" w14:textId="77777777" w:rsidR="00A52DA6" w:rsidRPr="00A52DA6" w:rsidRDefault="00A52DA6" w:rsidP="00A52DA6">
            <w:pPr>
              <w:spacing w:line="0" w:lineRule="atLeast"/>
              <w:rPr>
                <w:rFonts w:ascii="メイリオ" w:eastAsia="メイリオ" w:hAnsi="メイリオ"/>
                <w:color w:val="333333"/>
                <w:szCs w:val="21"/>
              </w:rPr>
            </w:pPr>
          </w:p>
          <w:p w14:paraId="37D1A8A9" w14:textId="77777777" w:rsidR="00A52DA6" w:rsidRPr="00E76DB0" w:rsidRDefault="00A52DA6" w:rsidP="00A52DA6">
            <w:pPr>
              <w:spacing w:line="0" w:lineRule="atLeast"/>
              <w:rPr>
                <w:rFonts w:ascii="メイリオ" w:eastAsia="メイリオ" w:hAnsi="メイリオ"/>
                <w:color w:val="333333"/>
                <w:szCs w:val="21"/>
                <w:u w:val="single"/>
              </w:rPr>
            </w:pPr>
            <w:r w:rsidRPr="00E76DB0">
              <w:rPr>
                <w:rFonts w:ascii="メイリオ" w:eastAsia="メイリオ" w:hAnsi="メイリオ" w:hint="eastAsia"/>
                <w:color w:val="333333"/>
                <w:szCs w:val="21"/>
                <w:u w:val="single"/>
              </w:rPr>
              <w:t>（２）遠隔操作ツアー（八丈島）の場合</w:t>
            </w:r>
          </w:p>
          <w:p w14:paraId="014027E7"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（a）必要な備品を準備いただけること。</w:t>
            </w:r>
          </w:p>
          <w:p w14:paraId="1547677E"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（b）１つの施設で介助者を除き10～20名様程度の参加者を集めていただけること。</w:t>
            </w:r>
          </w:p>
          <w:p w14:paraId="6F5A0472"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（c）事前に、電波環境等チェックのためのヒアリング等にご協力いただけること。</w:t>
            </w:r>
          </w:p>
          <w:p w14:paraId="6B696D2E" w14:textId="7ECBE1D2" w:rsid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（d）雨天・強風により中止する場合がございます。中止の場合には別日の実施を相談させていただきます。</w:t>
            </w:r>
          </w:p>
          <w:p w14:paraId="00846D20" w14:textId="649CEA6A" w:rsidR="00E76DB0" w:rsidRDefault="00E76DB0" w:rsidP="00A52DA6">
            <w:pPr>
              <w:spacing w:line="0" w:lineRule="atLeast"/>
              <w:rPr>
                <w:rFonts w:ascii="メイリオ" w:eastAsia="メイリオ" w:hAnsi="メイリオ"/>
                <w:color w:val="333333"/>
                <w:szCs w:val="21"/>
                <w:u w:val="single"/>
              </w:rPr>
            </w:pPr>
          </w:p>
          <w:p w14:paraId="468E6530" w14:textId="34BE3859" w:rsidR="00A52DA6" w:rsidRPr="00E76DB0" w:rsidRDefault="00A52DA6" w:rsidP="00A52DA6">
            <w:pPr>
              <w:spacing w:line="0" w:lineRule="atLeast"/>
              <w:rPr>
                <w:rFonts w:ascii="メイリオ" w:eastAsia="メイリオ" w:hAnsi="メイリオ"/>
                <w:color w:val="333333"/>
                <w:szCs w:val="21"/>
                <w:u w:val="single"/>
              </w:rPr>
            </w:pPr>
            <w:r w:rsidRPr="00E76DB0">
              <w:rPr>
                <w:rFonts w:ascii="メイリオ" w:eastAsia="メイリオ" w:hAnsi="メイリオ" w:hint="eastAsia"/>
                <w:color w:val="333333"/>
                <w:szCs w:val="21"/>
                <w:u w:val="single"/>
              </w:rPr>
              <w:t>（３）遠隔操作ツアー（カヌー・スラロームセンター）の場合</w:t>
            </w:r>
          </w:p>
          <w:p w14:paraId="5FCCB66E"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（a）必要な備品を準備いただけること。</w:t>
            </w:r>
          </w:p>
          <w:p w14:paraId="4B7F8B8D"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（b）１つの施設で介助者を除き10名様程度の参加者を集めていただけること。</w:t>
            </w:r>
          </w:p>
          <w:p w14:paraId="77198825"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（c）事前に、電波環境等チェックのためのヒアリング等にご協力いただけること。</w:t>
            </w:r>
          </w:p>
          <w:p w14:paraId="2988F12C"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（d）雨天・強風により中止する場合がございます。中止の場合には別日の実施を相談させていただきます。</w:t>
            </w:r>
          </w:p>
          <w:p w14:paraId="713D003B" w14:textId="54C46035" w:rsidR="00A52DA6" w:rsidRDefault="00A52DA6" w:rsidP="00A52DA6">
            <w:pPr>
              <w:spacing w:line="0" w:lineRule="atLeast"/>
              <w:rPr>
                <w:rFonts w:ascii="メイリオ" w:eastAsia="メイリオ" w:hAnsi="メイリオ"/>
                <w:color w:val="333333"/>
                <w:szCs w:val="21"/>
              </w:rPr>
            </w:pPr>
          </w:p>
          <w:p w14:paraId="0CABA600" w14:textId="77777777" w:rsidR="00A52DA6" w:rsidRDefault="00A52DA6" w:rsidP="00A52DA6">
            <w:pPr>
              <w:spacing w:line="0" w:lineRule="atLeast"/>
              <w:rPr>
                <w:rFonts w:ascii="メイリオ" w:eastAsia="メイリオ" w:hAnsi="メイリオ"/>
                <w:color w:val="333333"/>
                <w:szCs w:val="21"/>
              </w:rPr>
            </w:pPr>
          </w:p>
          <w:p w14:paraId="0598F709" w14:textId="66A8B538" w:rsidR="00A52DA6" w:rsidRPr="00E76DB0" w:rsidRDefault="00A52DA6" w:rsidP="00A52DA6">
            <w:pPr>
              <w:spacing w:line="0" w:lineRule="atLeast"/>
              <w:rPr>
                <w:rFonts w:ascii="メイリオ" w:eastAsia="メイリオ" w:hAnsi="メイリオ"/>
                <w:color w:val="333333"/>
                <w:szCs w:val="21"/>
                <w:u w:val="single"/>
              </w:rPr>
            </w:pPr>
            <w:r w:rsidRPr="00E76DB0">
              <w:rPr>
                <w:rFonts w:ascii="メイリオ" w:eastAsia="メイリオ" w:hAnsi="メイリオ" w:hint="eastAsia"/>
                <w:color w:val="333333"/>
                <w:szCs w:val="21"/>
                <w:u w:val="single"/>
              </w:rPr>
              <w:t>（４）遠隔操作ツアー（小笠原諸島）の場合</w:t>
            </w:r>
          </w:p>
          <w:p w14:paraId="5849C3C6"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（a）必要な備品を準備いただけること。</w:t>
            </w:r>
          </w:p>
          <w:p w14:paraId="20E862EA"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（b）１つの施設で介助者を除き10名様程度の参加者を集めていただけること。</w:t>
            </w:r>
          </w:p>
          <w:p w14:paraId="0E2778A3"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（c）事前に、電波環境等チェックのためのヒアリング等にご協力いただけること。</w:t>
            </w:r>
          </w:p>
          <w:p w14:paraId="1B4BBF96"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（d）雨天・強風により中止する場合がございます。中止の場合には令和５年11月29日または11月30日での実施を相談させていただきます。</w:t>
            </w:r>
          </w:p>
          <w:p w14:paraId="1E09663F" w14:textId="300C1230" w:rsidR="00A52DA6" w:rsidRDefault="00A52DA6" w:rsidP="00A52DA6">
            <w:pPr>
              <w:spacing w:line="0" w:lineRule="atLeast"/>
              <w:rPr>
                <w:rFonts w:ascii="メイリオ" w:eastAsia="メイリオ" w:hAnsi="メイリオ"/>
                <w:color w:val="333333"/>
                <w:szCs w:val="21"/>
              </w:rPr>
            </w:pPr>
          </w:p>
          <w:p w14:paraId="5A227A27" w14:textId="77777777" w:rsidR="00A52DA6" w:rsidRDefault="00A52DA6" w:rsidP="00A52DA6">
            <w:pPr>
              <w:spacing w:line="0" w:lineRule="atLeast"/>
              <w:rPr>
                <w:rFonts w:ascii="メイリオ" w:eastAsia="メイリオ" w:hAnsi="メイリオ"/>
                <w:color w:val="333333"/>
                <w:szCs w:val="21"/>
              </w:rPr>
            </w:pPr>
          </w:p>
          <w:p w14:paraId="4401A413" w14:textId="72D9DAAB" w:rsidR="00A52DA6" w:rsidRPr="00E76DB0" w:rsidRDefault="00A52DA6" w:rsidP="00A52DA6">
            <w:pPr>
              <w:spacing w:line="0" w:lineRule="atLeast"/>
              <w:rPr>
                <w:rFonts w:ascii="メイリオ" w:eastAsia="メイリオ" w:hAnsi="メイリオ"/>
                <w:color w:val="333333"/>
                <w:szCs w:val="21"/>
                <w:u w:val="single"/>
              </w:rPr>
            </w:pPr>
            <w:r w:rsidRPr="00E76DB0">
              <w:rPr>
                <w:rFonts w:ascii="メイリオ" w:eastAsia="メイリオ" w:hAnsi="メイリオ" w:hint="eastAsia"/>
                <w:color w:val="333333"/>
                <w:szCs w:val="21"/>
                <w:u w:val="single"/>
              </w:rPr>
              <w:t>（５）リアル観光バスツ</w:t>
            </w:r>
            <w:bookmarkStart w:id="0" w:name="_GoBack"/>
            <w:r w:rsidRPr="00FD6240">
              <w:rPr>
                <w:rFonts w:ascii="メイリオ" w:eastAsia="メイリオ" w:hAnsi="メイリオ" w:hint="eastAsia"/>
                <w:szCs w:val="21"/>
                <w:u w:val="single"/>
              </w:rPr>
              <w:t>アー（</w:t>
            </w:r>
            <w:r w:rsidR="00C6652E" w:rsidRPr="00FD6240">
              <w:rPr>
                <w:rFonts w:ascii="メイリオ" w:eastAsia="メイリオ" w:hAnsi="メイリオ" w:hint="eastAsia"/>
                <w:szCs w:val="21"/>
                <w:u w:val="single"/>
              </w:rPr>
              <w:t>カヌー・スラロームセンター</w:t>
            </w:r>
            <w:r w:rsidRPr="00FD6240">
              <w:rPr>
                <w:rFonts w:ascii="メイリオ" w:eastAsia="メイリオ" w:hAnsi="メイリオ" w:hint="eastAsia"/>
                <w:szCs w:val="21"/>
                <w:u w:val="single"/>
              </w:rPr>
              <w:t>）の場</w:t>
            </w:r>
            <w:bookmarkEnd w:id="0"/>
            <w:r w:rsidRPr="00E76DB0">
              <w:rPr>
                <w:rFonts w:ascii="メイリオ" w:eastAsia="メイリオ" w:hAnsi="メイリオ" w:hint="eastAsia"/>
                <w:color w:val="333333"/>
                <w:szCs w:val="21"/>
                <w:u w:val="single"/>
              </w:rPr>
              <w:t>合</w:t>
            </w:r>
          </w:p>
          <w:p w14:paraId="0E004ACA"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（a）アクセシブル・ツーリズムを必要とする方で、１日のバス旅行に参加できる体力を有する方であること。</w:t>
            </w:r>
          </w:p>
          <w:p w14:paraId="3C41F1B6"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（b）１つの施設で介助者を除き10名様程度の参加者を集めていただけること。</w:t>
            </w:r>
          </w:p>
          <w:p w14:paraId="48E2B426"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（c）全行程に参加いただけること。（途中合流、離団はできません）</w:t>
            </w:r>
          </w:p>
          <w:p w14:paraId="3C25F843" w14:textId="77777777" w:rsidR="00A52DA6" w:rsidRPr="00A52DA6"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（d）履き慣れた靴でお越しください。</w:t>
            </w:r>
          </w:p>
          <w:p w14:paraId="55F2EBB0" w14:textId="77777777" w:rsidR="00475E89" w:rsidRDefault="00A52DA6" w:rsidP="00E76DB0">
            <w:pPr>
              <w:spacing w:line="0" w:lineRule="atLeast"/>
              <w:ind w:left="459" w:hanging="459"/>
              <w:rPr>
                <w:rFonts w:ascii="メイリオ" w:eastAsia="メイリオ" w:hAnsi="メイリオ"/>
                <w:color w:val="333333"/>
                <w:szCs w:val="21"/>
              </w:rPr>
            </w:pPr>
            <w:r w:rsidRPr="00A52DA6">
              <w:rPr>
                <w:rFonts w:ascii="メイリオ" w:eastAsia="メイリオ" w:hAnsi="メイリオ" w:hint="eastAsia"/>
                <w:color w:val="333333"/>
                <w:szCs w:val="21"/>
              </w:rPr>
              <w:t>（e）雨天・強風により中止する場合がございます。中止の場合には別日の実施を相談させていただきます。</w:t>
            </w:r>
          </w:p>
          <w:p w14:paraId="74788C2F" w14:textId="77777777" w:rsidR="00E76DB0" w:rsidRDefault="00E76DB0" w:rsidP="00E76DB0">
            <w:pPr>
              <w:spacing w:line="0" w:lineRule="atLeast"/>
              <w:ind w:left="459" w:hanging="459"/>
              <w:rPr>
                <w:rFonts w:ascii="メイリオ" w:eastAsia="メイリオ" w:hAnsi="メイリオ"/>
                <w:color w:val="333333"/>
                <w:szCs w:val="21"/>
              </w:rPr>
            </w:pPr>
          </w:p>
          <w:p w14:paraId="5056E84C" w14:textId="77777777" w:rsidR="00E76DB0" w:rsidRDefault="00E76DB0" w:rsidP="00E76DB0">
            <w:pPr>
              <w:spacing w:line="0" w:lineRule="atLeast"/>
              <w:ind w:left="459" w:hanging="459"/>
              <w:rPr>
                <w:rFonts w:ascii="メイリオ" w:eastAsia="メイリオ" w:hAnsi="メイリオ"/>
                <w:color w:val="333333"/>
                <w:szCs w:val="21"/>
              </w:rPr>
            </w:pPr>
          </w:p>
          <w:p w14:paraId="6507D5B6" w14:textId="77777777" w:rsidR="00E76DB0" w:rsidRDefault="00E76DB0" w:rsidP="00E76DB0">
            <w:pPr>
              <w:spacing w:line="0" w:lineRule="atLeast"/>
              <w:ind w:left="459" w:hanging="459"/>
              <w:rPr>
                <w:rFonts w:ascii="メイリオ" w:eastAsia="メイリオ" w:hAnsi="メイリオ"/>
                <w:color w:val="333333"/>
                <w:szCs w:val="21"/>
              </w:rPr>
            </w:pPr>
          </w:p>
          <w:p w14:paraId="74A35EB7" w14:textId="77777777" w:rsidR="00E76DB0" w:rsidRDefault="00E76DB0" w:rsidP="00E76DB0">
            <w:pPr>
              <w:spacing w:line="0" w:lineRule="atLeast"/>
              <w:rPr>
                <w:rFonts w:ascii="メイリオ" w:eastAsia="メイリオ" w:hAnsi="メイリオ"/>
                <w:color w:val="333333"/>
                <w:szCs w:val="21"/>
              </w:rPr>
            </w:pPr>
          </w:p>
          <w:p w14:paraId="49EB27F2" w14:textId="77777777" w:rsidR="00E76DB0" w:rsidRDefault="00E76DB0" w:rsidP="00E76DB0">
            <w:pPr>
              <w:spacing w:line="0" w:lineRule="atLeast"/>
              <w:ind w:left="459" w:hanging="459"/>
              <w:rPr>
                <w:rFonts w:ascii="メイリオ" w:eastAsia="メイリオ" w:hAnsi="メイリオ"/>
                <w:color w:val="333333"/>
                <w:szCs w:val="21"/>
              </w:rPr>
            </w:pPr>
          </w:p>
          <w:p w14:paraId="42FA79DC" w14:textId="735B2057" w:rsidR="00E76DB0" w:rsidRDefault="00E76DB0" w:rsidP="00E76DB0">
            <w:pPr>
              <w:spacing w:line="0" w:lineRule="atLeast"/>
              <w:rPr>
                <w:rFonts w:ascii="メイリオ" w:eastAsia="メイリオ" w:hAnsi="メイリオ"/>
                <w:color w:val="333333"/>
                <w:szCs w:val="21"/>
              </w:rPr>
            </w:pPr>
          </w:p>
          <w:p w14:paraId="120ECE47" w14:textId="77777777" w:rsidR="00E76DB0" w:rsidRDefault="00E76DB0" w:rsidP="00E76DB0">
            <w:pPr>
              <w:spacing w:line="0" w:lineRule="atLeast"/>
              <w:ind w:left="459" w:hanging="459"/>
              <w:rPr>
                <w:rFonts w:ascii="メイリオ" w:eastAsia="メイリオ" w:hAnsi="メイリオ"/>
                <w:color w:val="333333"/>
                <w:szCs w:val="21"/>
              </w:rPr>
            </w:pPr>
          </w:p>
          <w:p w14:paraId="37DDF9FB" w14:textId="77777777" w:rsidR="00E76DB0" w:rsidRDefault="00E76DB0" w:rsidP="00E76DB0">
            <w:pPr>
              <w:spacing w:line="0" w:lineRule="atLeast"/>
              <w:ind w:left="459" w:hanging="459"/>
              <w:rPr>
                <w:rFonts w:ascii="メイリオ" w:eastAsia="メイリオ" w:hAnsi="メイリオ"/>
                <w:color w:val="333333"/>
                <w:szCs w:val="21"/>
              </w:rPr>
            </w:pPr>
          </w:p>
          <w:p w14:paraId="2F8C74AF" w14:textId="4E4E812B" w:rsidR="00E76DB0" w:rsidRPr="00157DDB" w:rsidRDefault="00E76DB0" w:rsidP="00E76DB0">
            <w:pPr>
              <w:spacing w:line="0" w:lineRule="atLeast"/>
              <w:rPr>
                <w:rFonts w:ascii="メイリオ" w:eastAsia="メイリオ" w:hAnsi="メイリオ"/>
                <w:color w:val="333333"/>
                <w:szCs w:val="21"/>
              </w:rPr>
            </w:pPr>
          </w:p>
        </w:tc>
      </w:tr>
    </w:tbl>
    <w:p w14:paraId="2BC5D14F" w14:textId="77777777" w:rsidR="00FF78C7" w:rsidRPr="00FF78C7" w:rsidRDefault="00C6678C" w:rsidP="00FF78C7">
      <w:pPr>
        <w:jc w:val="right"/>
        <w:rPr>
          <w:rFonts w:ascii="Meiryo UI" w:eastAsia="Meiryo UI" w:hAnsi="Meiryo UI" w:cs="Meiryo UI"/>
          <w:sz w:val="16"/>
          <w:szCs w:val="16"/>
        </w:rPr>
      </w:pPr>
      <w:r w:rsidRPr="00DB70B2">
        <w:rPr>
          <w:rFonts w:ascii="Meiryo UI" w:eastAsia="Meiryo UI" w:hAnsi="Meiryo UI" w:cs="Meiryo UI" w:hint="eastAsia"/>
        </w:rPr>
        <w:lastRenderedPageBreak/>
        <w:t>株式会社</w:t>
      </w:r>
      <w:r w:rsidR="00FF78C7">
        <w:rPr>
          <w:rFonts w:ascii="Meiryo UI" w:eastAsia="Meiryo UI" w:hAnsi="Meiryo UI" w:cs="Meiryo UI" w:hint="eastAsia"/>
        </w:rPr>
        <w:t>阪急交通社</w:t>
      </w:r>
    </w:p>
    <w:sectPr w:rsidR="00FF78C7" w:rsidRPr="00FF78C7" w:rsidSect="00C5053F">
      <w:footerReference w:type="default" r:id="rId7"/>
      <w:pgSz w:w="11906" w:h="16838"/>
      <w:pgMar w:top="964"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10116" w14:textId="77777777" w:rsidR="00D76EAF" w:rsidRDefault="00D76EAF" w:rsidP="00FF78C7">
      <w:r>
        <w:separator/>
      </w:r>
    </w:p>
  </w:endnote>
  <w:endnote w:type="continuationSeparator" w:id="0">
    <w:p w14:paraId="200B1E6D" w14:textId="77777777" w:rsidR="00D76EAF" w:rsidRDefault="00D76EAF" w:rsidP="00FF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758C" w14:textId="4BA4F8CC" w:rsidR="00FF78C7" w:rsidRPr="00FF78C7" w:rsidRDefault="00FF78C7" w:rsidP="00FF78C7">
    <w:pPr>
      <w:pStyle w:val="a6"/>
      <w:jc w:val="right"/>
      <w:rPr>
        <w:rFonts w:ascii="Meiryo UI" w:eastAsia="Meiryo UI" w:hAnsi="Meiryo UI" w:cs="Meiryo UI"/>
        <w:sz w:val="16"/>
        <w:szCs w:val="16"/>
      </w:rPr>
    </w:pPr>
    <w:r>
      <w:rPr>
        <w:rFonts w:ascii="Meiryo UI" w:eastAsia="Meiryo UI" w:hAnsi="Meiryo UI" w:cs="Meiryo UI" w:hint="eastAsia"/>
        <w:sz w:val="16"/>
        <w:szCs w:val="16"/>
      </w:rPr>
      <w:t>（20</w:t>
    </w:r>
    <w:r w:rsidR="003D10A6">
      <w:rPr>
        <w:rFonts w:ascii="Meiryo UI" w:eastAsia="Meiryo UI" w:hAnsi="Meiryo UI" w:cs="Meiryo UI" w:hint="eastAsia"/>
        <w:sz w:val="16"/>
        <w:szCs w:val="16"/>
      </w:rPr>
      <w:t>2</w:t>
    </w:r>
    <w:r w:rsidR="00C5053F">
      <w:rPr>
        <w:rFonts w:ascii="Meiryo UI" w:eastAsia="Meiryo UI" w:hAnsi="Meiryo UI" w:cs="Meiryo UI" w:hint="eastAsia"/>
        <w:sz w:val="16"/>
        <w:szCs w:val="16"/>
      </w:rPr>
      <w:t>3</w:t>
    </w:r>
    <w:r>
      <w:rPr>
        <w:rFonts w:ascii="Meiryo UI" w:eastAsia="Meiryo UI" w:hAnsi="Meiryo UI" w:cs="Meiryo UI" w:hint="eastAsia"/>
        <w:sz w:val="16"/>
        <w:szCs w:val="16"/>
      </w:rPr>
      <w:t>年</w:t>
    </w:r>
    <w:r w:rsidR="00A52DA6">
      <w:rPr>
        <w:rFonts w:ascii="Meiryo UI" w:eastAsia="Meiryo UI" w:hAnsi="Meiryo UI" w:cs="Meiryo UI" w:hint="eastAsia"/>
        <w:sz w:val="16"/>
        <w:szCs w:val="16"/>
      </w:rPr>
      <w:t>８</w:t>
    </w:r>
    <w:r>
      <w:rPr>
        <w:rFonts w:ascii="Meiryo UI" w:eastAsia="Meiryo UI" w:hAnsi="Meiryo UI" w:cs="Meiryo UI" w:hint="eastAsia"/>
        <w:sz w:val="16"/>
        <w:szCs w:val="16"/>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F5B4F" w14:textId="77777777" w:rsidR="00D76EAF" w:rsidRDefault="00D76EAF" w:rsidP="00FF78C7">
      <w:r>
        <w:separator/>
      </w:r>
    </w:p>
  </w:footnote>
  <w:footnote w:type="continuationSeparator" w:id="0">
    <w:p w14:paraId="035CDCCA" w14:textId="77777777" w:rsidR="00D76EAF" w:rsidRDefault="00D76EAF" w:rsidP="00FF7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8C"/>
    <w:rsid w:val="000458D4"/>
    <w:rsid w:val="000671BA"/>
    <w:rsid w:val="00077691"/>
    <w:rsid w:val="001334B2"/>
    <w:rsid w:val="00157DDB"/>
    <w:rsid w:val="001667E2"/>
    <w:rsid w:val="001A7CC4"/>
    <w:rsid w:val="001F7BC1"/>
    <w:rsid w:val="002B1090"/>
    <w:rsid w:val="002D6100"/>
    <w:rsid w:val="002E1375"/>
    <w:rsid w:val="0034201A"/>
    <w:rsid w:val="00373839"/>
    <w:rsid w:val="003D10A6"/>
    <w:rsid w:val="004154A3"/>
    <w:rsid w:val="004536DF"/>
    <w:rsid w:val="00475E89"/>
    <w:rsid w:val="004D6DC4"/>
    <w:rsid w:val="004E26EE"/>
    <w:rsid w:val="004F5615"/>
    <w:rsid w:val="00507AFE"/>
    <w:rsid w:val="00614A19"/>
    <w:rsid w:val="00617FBA"/>
    <w:rsid w:val="0064494C"/>
    <w:rsid w:val="00653965"/>
    <w:rsid w:val="006A7B51"/>
    <w:rsid w:val="006B5A68"/>
    <w:rsid w:val="007B0FB2"/>
    <w:rsid w:val="009A13E0"/>
    <w:rsid w:val="009D28BA"/>
    <w:rsid w:val="009F6E07"/>
    <w:rsid w:val="00A52DA6"/>
    <w:rsid w:val="00AA7264"/>
    <w:rsid w:val="00AD3108"/>
    <w:rsid w:val="00B06C23"/>
    <w:rsid w:val="00C5053F"/>
    <w:rsid w:val="00C6652E"/>
    <w:rsid w:val="00C6678C"/>
    <w:rsid w:val="00C75ABC"/>
    <w:rsid w:val="00C7751E"/>
    <w:rsid w:val="00CC743B"/>
    <w:rsid w:val="00D76EAF"/>
    <w:rsid w:val="00DB70B2"/>
    <w:rsid w:val="00DD49EA"/>
    <w:rsid w:val="00E41520"/>
    <w:rsid w:val="00E76DB0"/>
    <w:rsid w:val="00ED792A"/>
    <w:rsid w:val="00EE1034"/>
    <w:rsid w:val="00EE7A95"/>
    <w:rsid w:val="00F46E81"/>
    <w:rsid w:val="00FD6240"/>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E2585B"/>
  <w15:docId w15:val="{1BA1D3C0-6092-4F03-A583-2C06B357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8C7"/>
    <w:pPr>
      <w:tabs>
        <w:tab w:val="center" w:pos="4252"/>
        <w:tab w:val="right" w:pos="8504"/>
      </w:tabs>
      <w:snapToGrid w:val="0"/>
    </w:pPr>
  </w:style>
  <w:style w:type="character" w:customStyle="1" w:styleId="a5">
    <w:name w:val="ヘッダー (文字)"/>
    <w:basedOn w:val="a0"/>
    <w:link w:val="a4"/>
    <w:uiPriority w:val="99"/>
    <w:rsid w:val="00FF78C7"/>
  </w:style>
  <w:style w:type="paragraph" w:styleId="a6">
    <w:name w:val="footer"/>
    <w:basedOn w:val="a"/>
    <w:link w:val="a7"/>
    <w:uiPriority w:val="99"/>
    <w:unhideWhenUsed/>
    <w:rsid w:val="00FF78C7"/>
    <w:pPr>
      <w:tabs>
        <w:tab w:val="center" w:pos="4252"/>
        <w:tab w:val="right" w:pos="8504"/>
      </w:tabs>
      <w:snapToGrid w:val="0"/>
    </w:pPr>
  </w:style>
  <w:style w:type="character" w:customStyle="1" w:styleId="a7">
    <w:name w:val="フッター (文字)"/>
    <w:basedOn w:val="a0"/>
    <w:link w:val="a6"/>
    <w:uiPriority w:val="99"/>
    <w:rsid w:val="00FF78C7"/>
  </w:style>
  <w:style w:type="paragraph" w:styleId="a8">
    <w:name w:val="Title"/>
    <w:basedOn w:val="a"/>
    <w:next w:val="a"/>
    <w:link w:val="a9"/>
    <w:uiPriority w:val="10"/>
    <w:qFormat/>
    <w:rsid w:val="00F46E81"/>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F46E81"/>
    <w:rPr>
      <w:rFonts w:asciiTheme="majorHAnsi" w:eastAsiaTheme="majorEastAsia" w:hAnsiTheme="majorHAnsi" w:cstheme="majorBidi"/>
      <w:sz w:val="32"/>
      <w:szCs w:val="32"/>
    </w:rPr>
  </w:style>
  <w:style w:type="character" w:styleId="aa">
    <w:name w:val="annotation reference"/>
    <w:basedOn w:val="a0"/>
    <w:uiPriority w:val="99"/>
    <w:semiHidden/>
    <w:unhideWhenUsed/>
    <w:rsid w:val="001F7BC1"/>
    <w:rPr>
      <w:sz w:val="18"/>
      <w:szCs w:val="18"/>
    </w:rPr>
  </w:style>
  <w:style w:type="paragraph" w:styleId="ab">
    <w:name w:val="annotation text"/>
    <w:basedOn w:val="a"/>
    <w:link w:val="ac"/>
    <w:uiPriority w:val="99"/>
    <w:semiHidden/>
    <w:unhideWhenUsed/>
    <w:rsid w:val="001F7BC1"/>
    <w:pPr>
      <w:jc w:val="left"/>
    </w:pPr>
  </w:style>
  <w:style w:type="character" w:customStyle="1" w:styleId="ac">
    <w:name w:val="コメント文字列 (文字)"/>
    <w:basedOn w:val="a0"/>
    <w:link w:val="ab"/>
    <w:uiPriority w:val="99"/>
    <w:semiHidden/>
    <w:rsid w:val="001F7BC1"/>
  </w:style>
  <w:style w:type="paragraph" w:styleId="ad">
    <w:name w:val="annotation subject"/>
    <w:basedOn w:val="ab"/>
    <w:next w:val="ab"/>
    <w:link w:val="ae"/>
    <w:uiPriority w:val="99"/>
    <w:semiHidden/>
    <w:unhideWhenUsed/>
    <w:rsid w:val="001F7BC1"/>
    <w:rPr>
      <w:b/>
      <w:bCs/>
    </w:rPr>
  </w:style>
  <w:style w:type="character" w:customStyle="1" w:styleId="ae">
    <w:name w:val="コメント内容 (文字)"/>
    <w:basedOn w:val="ac"/>
    <w:link w:val="ad"/>
    <w:uiPriority w:val="99"/>
    <w:semiHidden/>
    <w:rsid w:val="001F7BC1"/>
    <w:rPr>
      <w:b/>
      <w:bCs/>
    </w:rPr>
  </w:style>
  <w:style w:type="paragraph" w:styleId="af">
    <w:name w:val="Balloon Text"/>
    <w:basedOn w:val="a"/>
    <w:link w:val="af0"/>
    <w:uiPriority w:val="99"/>
    <w:semiHidden/>
    <w:unhideWhenUsed/>
    <w:rsid w:val="001F7BC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7BC1"/>
    <w:rPr>
      <w:rFonts w:asciiTheme="majorHAnsi" w:eastAsiaTheme="majorEastAsia" w:hAnsiTheme="majorHAnsi" w:cstheme="majorBidi"/>
      <w:sz w:val="18"/>
      <w:szCs w:val="18"/>
    </w:rPr>
  </w:style>
  <w:style w:type="paragraph" w:styleId="af1">
    <w:name w:val="Revision"/>
    <w:hidden/>
    <w:uiPriority w:val="99"/>
    <w:semiHidden/>
    <w:rsid w:val="00C5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8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AE703-8072-4E71-A7B2-5511FECE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 阪急交通社</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井戸　桂</dc:creator>
  <cp:lastModifiedBy>林田　ひかる</cp:lastModifiedBy>
  <cp:revision>5</cp:revision>
  <cp:lastPrinted>2023-05-02T03:37:00Z</cp:lastPrinted>
  <dcterms:created xsi:type="dcterms:W3CDTF">2023-08-10T15:00:00Z</dcterms:created>
  <dcterms:modified xsi:type="dcterms:W3CDTF">2023-08-14T01:00:00Z</dcterms:modified>
</cp:coreProperties>
</file>